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5A" w:rsidRPr="00873135" w:rsidRDefault="0049135A" w:rsidP="00641DB8">
      <w:pPr>
        <w:pStyle w:val="Default"/>
        <w:tabs>
          <w:tab w:val="left" w:pos="567"/>
        </w:tabs>
        <w:jc w:val="center"/>
      </w:pPr>
      <w:r w:rsidRPr="00873135">
        <w:t>Муниципальное бюджетное   учреждение</w:t>
      </w:r>
    </w:p>
    <w:p w:rsidR="0049135A" w:rsidRPr="00873135" w:rsidRDefault="0049135A" w:rsidP="00641DB8">
      <w:pPr>
        <w:pStyle w:val="Default"/>
        <w:tabs>
          <w:tab w:val="left" w:pos="567"/>
        </w:tabs>
        <w:jc w:val="center"/>
      </w:pPr>
      <w:r w:rsidRPr="00873135">
        <w:t>дополнительного образования</w:t>
      </w:r>
    </w:p>
    <w:p w:rsidR="0049135A" w:rsidRPr="00873135" w:rsidRDefault="0049135A" w:rsidP="00641DB8">
      <w:pPr>
        <w:pStyle w:val="Default"/>
        <w:tabs>
          <w:tab w:val="left" w:pos="567"/>
        </w:tabs>
        <w:jc w:val="center"/>
      </w:pPr>
      <w:r w:rsidRPr="00873135">
        <w:t>«Детский оздоровительно-образовательный спортивный центр»</w:t>
      </w:r>
    </w:p>
    <w:p w:rsidR="0049135A" w:rsidRPr="00873135" w:rsidRDefault="0049135A" w:rsidP="00641DB8">
      <w:pPr>
        <w:pStyle w:val="Default"/>
        <w:tabs>
          <w:tab w:val="left" w:pos="567"/>
        </w:tabs>
        <w:jc w:val="center"/>
      </w:pPr>
      <w:r w:rsidRPr="00873135">
        <w:t>Снежненского сельского поселения</w:t>
      </w:r>
    </w:p>
    <w:p w:rsidR="0049135A" w:rsidRPr="00873135" w:rsidRDefault="0049135A" w:rsidP="00641DB8">
      <w:pPr>
        <w:pStyle w:val="Default"/>
        <w:tabs>
          <w:tab w:val="left" w:pos="567"/>
        </w:tabs>
        <w:jc w:val="center"/>
      </w:pPr>
      <w:r w:rsidRPr="00873135">
        <w:t>Комсомольского муниципального района</w:t>
      </w:r>
    </w:p>
    <w:p w:rsidR="0049135A" w:rsidRPr="00873135" w:rsidRDefault="0049135A" w:rsidP="00641DB8">
      <w:pPr>
        <w:pStyle w:val="Default"/>
        <w:tabs>
          <w:tab w:val="left" w:pos="567"/>
        </w:tabs>
        <w:jc w:val="center"/>
        <w:rPr>
          <w:color w:val="auto"/>
        </w:rPr>
      </w:pPr>
      <w:r w:rsidRPr="00873135">
        <w:t>Хабаровского края</w:t>
      </w:r>
    </w:p>
    <w:p w:rsidR="0049135A" w:rsidRPr="00873135" w:rsidRDefault="0049135A" w:rsidP="00641DB8">
      <w:pPr>
        <w:pStyle w:val="BodyText"/>
        <w:tabs>
          <w:tab w:val="left" w:pos="567"/>
        </w:tabs>
        <w:spacing w:after="30"/>
        <w:rPr>
          <w:sz w:val="24"/>
        </w:rPr>
      </w:pPr>
    </w:p>
    <w:p w:rsidR="0049135A" w:rsidRPr="00873135" w:rsidRDefault="0049135A" w:rsidP="00641DB8">
      <w:pPr>
        <w:pStyle w:val="BodyText"/>
        <w:tabs>
          <w:tab w:val="left" w:pos="567"/>
        </w:tabs>
        <w:spacing w:after="30"/>
        <w:rPr>
          <w:sz w:val="24"/>
        </w:rPr>
      </w:pPr>
    </w:p>
    <w:p w:rsidR="0049135A" w:rsidRPr="00873135" w:rsidRDefault="0049135A" w:rsidP="00641DB8">
      <w:pPr>
        <w:pStyle w:val="BodyText"/>
        <w:tabs>
          <w:tab w:val="left" w:pos="567"/>
        </w:tabs>
        <w:spacing w:after="30"/>
        <w:rPr>
          <w:sz w:val="24"/>
        </w:rPr>
      </w:pPr>
    </w:p>
    <w:p w:rsidR="0049135A" w:rsidRPr="00873135" w:rsidRDefault="0049135A" w:rsidP="00641DB8">
      <w:pPr>
        <w:tabs>
          <w:tab w:val="left" w:pos="567"/>
        </w:tabs>
        <w:spacing w:after="3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4860"/>
        <w:gridCol w:w="4320"/>
      </w:tblGrid>
      <w:tr w:rsidR="0049135A" w:rsidTr="00C26637">
        <w:trPr>
          <w:trHeight w:val="1838"/>
          <w:tblCellSpacing w:w="0" w:type="dxa"/>
        </w:trPr>
        <w:tc>
          <w:tcPr>
            <w:tcW w:w="4860" w:type="dxa"/>
            <w:vAlign w:val="center"/>
          </w:tcPr>
          <w:p w:rsidR="0049135A" w:rsidRDefault="0049135A" w:rsidP="00C26637">
            <w:pPr>
              <w:pStyle w:val="c19c11c15"/>
            </w:pPr>
            <w:r>
              <w:rPr>
                <w:rStyle w:val="c7"/>
              </w:rPr>
              <w:t>Принята на заседании</w:t>
            </w:r>
          </w:p>
          <w:p w:rsidR="0049135A" w:rsidRDefault="0049135A" w:rsidP="00C26637">
            <w:pPr>
              <w:pStyle w:val="c19c11c15"/>
            </w:pPr>
            <w:r>
              <w:rPr>
                <w:rStyle w:val="c7"/>
              </w:rPr>
              <w:t>педагогического совета</w:t>
            </w:r>
          </w:p>
          <w:p w:rsidR="0049135A" w:rsidRDefault="0049135A" w:rsidP="00C26637">
            <w:pPr>
              <w:pStyle w:val="c19c11c15"/>
            </w:pPr>
            <w:r>
              <w:rPr>
                <w:rStyle w:val="c7"/>
              </w:rPr>
              <w:t xml:space="preserve">Протокол №  1  от «15» 08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Style w:val="c7"/>
                </w:rPr>
                <w:t>2022 г</w:t>
              </w:r>
            </w:smartTag>
            <w:r>
              <w:rPr>
                <w:rStyle w:val="c7"/>
              </w:rPr>
              <w:t>.</w:t>
            </w:r>
          </w:p>
        </w:tc>
        <w:tc>
          <w:tcPr>
            <w:tcW w:w="4320" w:type="dxa"/>
            <w:vAlign w:val="center"/>
          </w:tcPr>
          <w:p w:rsidR="0049135A" w:rsidRDefault="0049135A" w:rsidP="00C26637">
            <w:pPr>
              <w:pStyle w:val="c19c11c15"/>
            </w:pPr>
            <w:r>
              <w:rPr>
                <w:rStyle w:val="c7"/>
              </w:rPr>
              <w:t xml:space="preserve">                  Утверждена приказом</w:t>
            </w:r>
          </w:p>
          <w:p w:rsidR="0049135A" w:rsidRDefault="0049135A" w:rsidP="00C26637">
            <w:pPr>
              <w:pStyle w:val="c19c11c15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4.75pt;margin-top:17.2pt;width:118.55pt;height:120.3pt;z-index:-251658240">
                  <v:imagedata r:id="rId5" o:title=""/>
                </v:shape>
              </w:pict>
            </w:r>
            <w:r>
              <w:rPr>
                <w:rStyle w:val="c7"/>
              </w:rPr>
              <w:t xml:space="preserve">                 директора МБУ ДО  «ДООСЦ»</w:t>
            </w:r>
          </w:p>
          <w:p w:rsidR="0049135A" w:rsidRDefault="0049135A" w:rsidP="00C26637">
            <w:pPr>
              <w:pStyle w:val="c19c11c15"/>
            </w:pPr>
            <w:r>
              <w:t xml:space="preserve">                 № 28-од от «15» 08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t>2022 г</w:t>
              </w:r>
            </w:smartTag>
            <w:r>
              <w:t>.</w:t>
            </w:r>
          </w:p>
          <w:p w:rsidR="0049135A" w:rsidRDefault="0049135A" w:rsidP="00C26637">
            <w:pPr>
              <w:pStyle w:val="c19c11c15"/>
            </w:pPr>
            <w:r>
              <w:t xml:space="preserve">                                      И.В. Крячко</w:t>
            </w:r>
          </w:p>
        </w:tc>
      </w:tr>
    </w:tbl>
    <w:p w:rsidR="0049135A" w:rsidRPr="00873135" w:rsidRDefault="0049135A" w:rsidP="00D93963">
      <w:pPr>
        <w:tabs>
          <w:tab w:val="left" w:pos="567"/>
          <w:tab w:val="left" w:pos="7338"/>
        </w:tabs>
        <w:spacing w:after="3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9135A" w:rsidRDefault="0049135A" w:rsidP="00641DB8">
      <w:pPr>
        <w:pStyle w:val="BodyText"/>
        <w:tabs>
          <w:tab w:val="left" w:pos="567"/>
        </w:tabs>
        <w:spacing w:after="30"/>
        <w:jc w:val="center"/>
        <w:rPr>
          <w:b/>
          <w:sz w:val="24"/>
        </w:rPr>
      </w:pPr>
    </w:p>
    <w:p w:rsidR="0049135A" w:rsidRDefault="0049135A" w:rsidP="00641DB8">
      <w:pPr>
        <w:pStyle w:val="BodyText"/>
        <w:tabs>
          <w:tab w:val="left" w:pos="567"/>
        </w:tabs>
        <w:spacing w:after="30"/>
        <w:jc w:val="center"/>
        <w:rPr>
          <w:b/>
          <w:sz w:val="24"/>
        </w:rPr>
      </w:pPr>
    </w:p>
    <w:p w:rsidR="0049135A" w:rsidRDefault="0049135A" w:rsidP="00641DB8">
      <w:pPr>
        <w:pStyle w:val="BodyText"/>
        <w:tabs>
          <w:tab w:val="left" w:pos="567"/>
        </w:tabs>
        <w:spacing w:after="30"/>
        <w:jc w:val="center"/>
        <w:rPr>
          <w:b/>
          <w:sz w:val="24"/>
        </w:rPr>
      </w:pPr>
    </w:p>
    <w:p w:rsidR="0049135A" w:rsidRPr="000E5077" w:rsidRDefault="0049135A" w:rsidP="00F86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5077">
        <w:rPr>
          <w:rFonts w:ascii="Times New Roman" w:hAnsi="Times New Roman"/>
          <w:sz w:val="28"/>
          <w:szCs w:val="28"/>
        </w:rPr>
        <w:t xml:space="preserve">ДОПОЛНИТЕЛЬНАЯ ОБЩЕОБРАЗОВАТЕЛЬНАЯ ОБЩЕРАЗВИВАЮЩАЯ ПРОГРАММА </w:t>
      </w:r>
    </w:p>
    <w:p w:rsidR="0049135A" w:rsidRPr="000E5077" w:rsidRDefault="0049135A" w:rsidP="00F86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5077">
        <w:rPr>
          <w:rFonts w:ascii="Times New Roman" w:hAnsi="Times New Roman"/>
          <w:sz w:val="28"/>
          <w:szCs w:val="28"/>
        </w:rPr>
        <w:t>Социально-педагогической направленности</w:t>
      </w:r>
    </w:p>
    <w:p w:rsidR="0049135A" w:rsidRPr="000E5077" w:rsidRDefault="0049135A" w:rsidP="00641D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5077">
        <w:rPr>
          <w:rFonts w:ascii="Times New Roman" w:hAnsi="Times New Roman"/>
          <w:sz w:val="28"/>
          <w:szCs w:val="28"/>
        </w:rPr>
        <w:t xml:space="preserve"> «Барабанщицы»</w:t>
      </w:r>
    </w:p>
    <w:p w:rsidR="0049135A" w:rsidRDefault="0049135A" w:rsidP="00641DB8">
      <w:pPr>
        <w:pStyle w:val="BodyText"/>
        <w:jc w:val="center"/>
      </w:pPr>
    </w:p>
    <w:p w:rsidR="0049135A" w:rsidRDefault="0049135A" w:rsidP="00641DB8">
      <w:pPr>
        <w:pStyle w:val="BodyText"/>
        <w:jc w:val="center"/>
      </w:pPr>
    </w:p>
    <w:p w:rsidR="0049135A" w:rsidRDefault="0049135A" w:rsidP="00641DB8">
      <w:pPr>
        <w:pStyle w:val="BodyText"/>
        <w:jc w:val="center"/>
      </w:pPr>
    </w:p>
    <w:p w:rsidR="0049135A" w:rsidRPr="006B3482" w:rsidRDefault="0049135A" w:rsidP="000E5077">
      <w:pPr>
        <w:pStyle w:val="BodyText"/>
      </w:pPr>
      <w:r>
        <w:t>Возраст: 14-16</w:t>
      </w:r>
      <w:r w:rsidRPr="006B3482">
        <w:t xml:space="preserve"> лет</w:t>
      </w:r>
    </w:p>
    <w:p w:rsidR="0049135A" w:rsidRDefault="0049135A" w:rsidP="000E5077">
      <w:pPr>
        <w:pStyle w:val="BodyText"/>
      </w:pPr>
      <w:r w:rsidRPr="006B3482">
        <w:t xml:space="preserve">Срок реализации: </w:t>
      </w:r>
      <w:r>
        <w:t>2 года</w:t>
      </w:r>
      <w:r w:rsidRPr="006B3482">
        <w:t xml:space="preserve"> (144 часа)</w:t>
      </w:r>
    </w:p>
    <w:p w:rsidR="0049135A" w:rsidRPr="000E5077" w:rsidRDefault="0049135A" w:rsidP="000E5077">
      <w:pPr>
        <w:pStyle w:val="BodyText"/>
      </w:pPr>
      <w:r w:rsidRPr="00DF42FE">
        <w:rPr>
          <w:bCs/>
          <w:iCs/>
          <w:color w:val="000000"/>
          <w:szCs w:val="28"/>
        </w:rPr>
        <w:t>Тип программы: модифицированная</w:t>
      </w:r>
    </w:p>
    <w:p w:rsidR="0049135A" w:rsidRPr="00D956CF" w:rsidRDefault="0049135A" w:rsidP="00641D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135A" w:rsidRPr="00873135" w:rsidRDefault="0049135A" w:rsidP="00641DB8">
      <w:pPr>
        <w:pStyle w:val="BodyText"/>
        <w:tabs>
          <w:tab w:val="left" w:pos="567"/>
        </w:tabs>
        <w:spacing w:after="30"/>
        <w:jc w:val="center"/>
        <w:rPr>
          <w:b/>
          <w:sz w:val="24"/>
        </w:rPr>
      </w:pPr>
    </w:p>
    <w:p w:rsidR="0049135A" w:rsidRDefault="0049135A" w:rsidP="00641DB8">
      <w:pPr>
        <w:pStyle w:val="BodyText"/>
        <w:tabs>
          <w:tab w:val="left" w:pos="567"/>
        </w:tabs>
        <w:spacing w:after="30"/>
        <w:rPr>
          <w:b/>
          <w:sz w:val="24"/>
        </w:rPr>
      </w:pPr>
    </w:p>
    <w:p w:rsidR="0049135A" w:rsidRPr="00873135" w:rsidRDefault="0049135A" w:rsidP="00641DB8">
      <w:pPr>
        <w:pStyle w:val="BodyText"/>
        <w:tabs>
          <w:tab w:val="left" w:pos="567"/>
        </w:tabs>
        <w:spacing w:after="30"/>
        <w:rPr>
          <w:sz w:val="24"/>
        </w:rPr>
      </w:pPr>
    </w:p>
    <w:p w:rsidR="0049135A" w:rsidRPr="00873135" w:rsidRDefault="0049135A" w:rsidP="00641DB8">
      <w:pPr>
        <w:pStyle w:val="BodyText"/>
        <w:tabs>
          <w:tab w:val="left" w:pos="567"/>
        </w:tabs>
        <w:spacing w:after="30"/>
        <w:jc w:val="right"/>
        <w:rPr>
          <w:sz w:val="24"/>
        </w:rPr>
      </w:pPr>
    </w:p>
    <w:p w:rsidR="0049135A" w:rsidRPr="00873135" w:rsidRDefault="0049135A" w:rsidP="00641DB8">
      <w:pPr>
        <w:pStyle w:val="BodyText"/>
        <w:tabs>
          <w:tab w:val="left" w:pos="567"/>
        </w:tabs>
        <w:spacing w:after="30"/>
        <w:jc w:val="right"/>
        <w:rPr>
          <w:sz w:val="24"/>
        </w:rPr>
      </w:pPr>
      <w:r w:rsidRPr="00873135">
        <w:rPr>
          <w:sz w:val="24"/>
        </w:rPr>
        <w:t>Программа разработана</w:t>
      </w:r>
    </w:p>
    <w:p w:rsidR="0049135A" w:rsidRPr="00873135" w:rsidRDefault="0049135A" w:rsidP="00641DB8">
      <w:pPr>
        <w:pStyle w:val="BodyText"/>
        <w:tabs>
          <w:tab w:val="left" w:pos="567"/>
        </w:tabs>
        <w:spacing w:after="30"/>
        <w:jc w:val="right"/>
        <w:rPr>
          <w:color w:val="FF0000"/>
          <w:sz w:val="24"/>
        </w:rPr>
      </w:pPr>
      <w:r>
        <w:rPr>
          <w:sz w:val="24"/>
        </w:rPr>
        <w:t>Татаринцевой Лидией Юрьевной</w:t>
      </w:r>
      <w:r w:rsidRPr="00873135">
        <w:rPr>
          <w:sz w:val="24"/>
        </w:rPr>
        <w:t xml:space="preserve">,                                              </w:t>
      </w:r>
    </w:p>
    <w:p w:rsidR="0049135A" w:rsidRPr="00873135" w:rsidRDefault="0049135A" w:rsidP="00641DB8">
      <w:pPr>
        <w:pStyle w:val="BodyText"/>
        <w:tabs>
          <w:tab w:val="left" w:pos="567"/>
        </w:tabs>
        <w:spacing w:after="30"/>
        <w:jc w:val="right"/>
        <w:rPr>
          <w:sz w:val="24"/>
        </w:rPr>
      </w:pPr>
      <w:r w:rsidRPr="00873135">
        <w:rPr>
          <w:sz w:val="24"/>
        </w:rPr>
        <w:t>педагогом  дополнительного</w:t>
      </w:r>
    </w:p>
    <w:p w:rsidR="0049135A" w:rsidRPr="00873135" w:rsidRDefault="0049135A" w:rsidP="00641DB8">
      <w:pPr>
        <w:pStyle w:val="BodyText"/>
        <w:tabs>
          <w:tab w:val="left" w:pos="567"/>
        </w:tabs>
        <w:spacing w:after="30"/>
        <w:jc w:val="right"/>
        <w:rPr>
          <w:sz w:val="24"/>
        </w:rPr>
      </w:pPr>
      <w:r w:rsidRPr="00873135">
        <w:rPr>
          <w:sz w:val="24"/>
        </w:rPr>
        <w:t xml:space="preserve">образования  МБУ ДО ДООСЦ </w:t>
      </w:r>
    </w:p>
    <w:p w:rsidR="0049135A" w:rsidRPr="00873135" w:rsidRDefault="0049135A" w:rsidP="00641DB8">
      <w:pPr>
        <w:pStyle w:val="BodyText"/>
        <w:tabs>
          <w:tab w:val="left" w:pos="567"/>
        </w:tabs>
        <w:spacing w:after="30"/>
        <w:jc w:val="right"/>
        <w:rPr>
          <w:sz w:val="24"/>
        </w:rPr>
      </w:pPr>
      <w:r w:rsidRPr="00873135">
        <w:rPr>
          <w:sz w:val="24"/>
        </w:rPr>
        <w:t xml:space="preserve">Снежненского сельского поселения                                                           </w:t>
      </w:r>
    </w:p>
    <w:p w:rsidR="0049135A" w:rsidRPr="00873135" w:rsidRDefault="0049135A" w:rsidP="00641DB8">
      <w:pPr>
        <w:pStyle w:val="Footer"/>
        <w:tabs>
          <w:tab w:val="left" w:pos="567"/>
        </w:tabs>
        <w:spacing w:after="3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135A" w:rsidRDefault="0049135A" w:rsidP="00641DB8">
      <w:pPr>
        <w:pStyle w:val="Footer"/>
        <w:tabs>
          <w:tab w:val="left" w:pos="567"/>
        </w:tabs>
        <w:spacing w:after="3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135A" w:rsidRDefault="0049135A" w:rsidP="00641DB8">
      <w:pPr>
        <w:pStyle w:val="Footer"/>
        <w:tabs>
          <w:tab w:val="left" w:pos="567"/>
        </w:tabs>
        <w:spacing w:after="3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135A" w:rsidRDefault="0049135A" w:rsidP="00641DB8">
      <w:pPr>
        <w:pStyle w:val="Footer"/>
        <w:tabs>
          <w:tab w:val="left" w:pos="567"/>
        </w:tabs>
        <w:spacing w:after="3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135A" w:rsidRDefault="0049135A" w:rsidP="00641DB8">
      <w:pPr>
        <w:pStyle w:val="Footer"/>
        <w:tabs>
          <w:tab w:val="left" w:pos="567"/>
        </w:tabs>
        <w:spacing w:after="3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135A" w:rsidRPr="00873135" w:rsidRDefault="0049135A" w:rsidP="00641DB8">
      <w:pPr>
        <w:pStyle w:val="Footer"/>
        <w:tabs>
          <w:tab w:val="left" w:pos="567"/>
        </w:tabs>
        <w:spacing w:after="3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135A" w:rsidRPr="00F86498" w:rsidRDefault="0049135A" w:rsidP="00641DB8">
      <w:pPr>
        <w:pStyle w:val="Footer"/>
        <w:tabs>
          <w:tab w:val="left" w:pos="567"/>
        </w:tabs>
        <w:spacing w:after="3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Снежный 2022</w:t>
      </w:r>
    </w:p>
    <w:p w:rsidR="0049135A" w:rsidRDefault="0049135A" w:rsidP="008B6E8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9135A" w:rsidRPr="00D956CF" w:rsidRDefault="0049135A" w:rsidP="008B6E8A">
      <w:pPr>
        <w:pStyle w:val="NoSpacing"/>
        <w:ind w:firstLine="567"/>
        <w:jc w:val="center"/>
        <w:rPr>
          <w:b/>
          <w:bCs/>
        </w:rPr>
      </w:pPr>
      <w:r>
        <w:rPr>
          <w:noProof/>
        </w:rPr>
        <w:pict>
          <v:oval id="_x0000_s1027" style="position:absolute;left:0;text-align:left;margin-left:427.1pt;margin-top:13.85pt;width:28pt;height:25pt;z-index:251657216" strokecolor="white"/>
        </w:pict>
      </w:r>
      <w:r w:rsidRPr="00D956CF">
        <w:rPr>
          <w:b/>
          <w:bCs/>
        </w:rPr>
        <w:t>Основные характеристики программы</w:t>
      </w:r>
    </w:p>
    <w:p w:rsidR="0049135A" w:rsidRPr="00D956CF" w:rsidRDefault="0049135A" w:rsidP="00547B43">
      <w:pPr>
        <w:pStyle w:val="NoSpacing"/>
        <w:ind w:firstLine="567"/>
        <w:jc w:val="center"/>
        <w:rPr>
          <w:b/>
          <w:bCs/>
        </w:rPr>
      </w:pPr>
    </w:p>
    <w:p w:rsidR="0049135A" w:rsidRPr="00957A55" w:rsidRDefault="0049135A" w:rsidP="00957A55">
      <w:pPr>
        <w:pStyle w:val="ListParagraph"/>
        <w:numPr>
          <w:ilvl w:val="1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56CF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49135A" w:rsidRPr="00957A55" w:rsidRDefault="0049135A" w:rsidP="00EA12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A55">
        <w:rPr>
          <w:rFonts w:ascii="Times New Roman" w:hAnsi="Times New Roman"/>
          <w:sz w:val="24"/>
          <w:szCs w:val="24"/>
        </w:rPr>
        <w:t>Дополнительная общеобразовательная общеразвивающа</w:t>
      </w:r>
      <w:r>
        <w:rPr>
          <w:rFonts w:ascii="Times New Roman" w:hAnsi="Times New Roman"/>
          <w:sz w:val="24"/>
          <w:szCs w:val="24"/>
        </w:rPr>
        <w:t xml:space="preserve">я программа «Барабанщицы» </w:t>
      </w:r>
      <w:r w:rsidRPr="00957A55">
        <w:rPr>
          <w:rFonts w:ascii="Times New Roman" w:hAnsi="Times New Roman"/>
          <w:sz w:val="24"/>
          <w:szCs w:val="24"/>
        </w:rPr>
        <w:t>художественн</w:t>
      </w:r>
      <w:r>
        <w:rPr>
          <w:rFonts w:ascii="Times New Roman" w:hAnsi="Times New Roman"/>
          <w:sz w:val="24"/>
          <w:szCs w:val="24"/>
        </w:rPr>
        <w:t>ой</w:t>
      </w:r>
      <w:r w:rsidRPr="00957A55">
        <w:rPr>
          <w:rFonts w:ascii="Times New Roman" w:hAnsi="Times New Roman"/>
          <w:sz w:val="24"/>
          <w:szCs w:val="24"/>
        </w:rPr>
        <w:t xml:space="preserve"> направленност</w:t>
      </w:r>
      <w:r>
        <w:rPr>
          <w:rFonts w:ascii="Times New Roman" w:hAnsi="Times New Roman"/>
          <w:sz w:val="24"/>
          <w:szCs w:val="24"/>
        </w:rPr>
        <w:t>и</w:t>
      </w:r>
      <w:r w:rsidRPr="00957A55">
        <w:rPr>
          <w:rFonts w:ascii="Times New Roman" w:hAnsi="Times New Roman"/>
          <w:sz w:val="24"/>
          <w:szCs w:val="24"/>
        </w:rPr>
        <w:t xml:space="preserve"> составлена на основании следующих нормативно-правовых актов:</w:t>
      </w:r>
    </w:p>
    <w:p w:rsidR="0049135A" w:rsidRPr="00D956CF" w:rsidRDefault="0049135A" w:rsidP="00957A55">
      <w:pPr>
        <w:tabs>
          <w:tab w:val="left" w:pos="574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56CF">
        <w:rPr>
          <w:rFonts w:ascii="Times New Roman" w:hAnsi="Times New Roman"/>
          <w:sz w:val="24"/>
          <w:szCs w:val="24"/>
        </w:rPr>
        <w:t>Федерального закона от 29.12.2012 № 273-ФЗ «Об образовании в Российской Федерации»;</w:t>
      </w:r>
    </w:p>
    <w:p w:rsidR="0049135A" w:rsidRPr="00005844" w:rsidRDefault="0049135A" w:rsidP="00957A55">
      <w:pPr>
        <w:tabs>
          <w:tab w:val="left" w:pos="574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05844">
        <w:rPr>
          <w:rFonts w:ascii="Times New Roman" w:hAnsi="Times New Roman"/>
          <w:sz w:val="24"/>
          <w:szCs w:val="24"/>
        </w:rPr>
        <w:t xml:space="preserve">Письмо Минобразования Российской Федерации от 20 мая </w:t>
      </w:r>
      <w:smartTag w:uri="urn:schemas-microsoft-com:office:smarttags" w:element="metricconverter">
        <w:smartTagPr>
          <w:attr w:name="ProductID" w:val="2003 г"/>
        </w:smartTagPr>
        <w:r w:rsidRPr="00005844">
          <w:rPr>
            <w:rFonts w:ascii="Times New Roman" w:hAnsi="Times New Roman"/>
            <w:sz w:val="24"/>
            <w:szCs w:val="24"/>
          </w:rPr>
          <w:t>2003 г</w:t>
        </w:r>
      </w:smartTag>
      <w:r w:rsidRPr="00005844">
        <w:rPr>
          <w:rFonts w:ascii="Times New Roman" w:hAnsi="Times New Roman"/>
          <w:sz w:val="24"/>
          <w:szCs w:val="24"/>
        </w:rPr>
        <w:t>. № 28-51-391/16 «О реализации дополнительных образовательных программ в учреждениях дополнительного образования детей»;</w:t>
      </w:r>
    </w:p>
    <w:p w:rsidR="0049135A" w:rsidRPr="00005844" w:rsidRDefault="0049135A" w:rsidP="00957A55">
      <w:pPr>
        <w:tabs>
          <w:tab w:val="left" w:pos="574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05844">
        <w:rPr>
          <w:rFonts w:ascii="Times New Roman" w:hAnsi="Times New Roman"/>
          <w:sz w:val="24"/>
          <w:szCs w:val="24"/>
        </w:rPr>
        <w:t>Письмо Минобрнауки РФ от 11.12.2006 № 06-1844 «О примерных требованиях к программам дополнительного образования детей»;</w:t>
      </w:r>
    </w:p>
    <w:p w:rsidR="0049135A" w:rsidRPr="00005844" w:rsidRDefault="0049135A" w:rsidP="00957A55">
      <w:pPr>
        <w:tabs>
          <w:tab w:val="left" w:pos="574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05844">
        <w:rPr>
          <w:rFonts w:ascii="Times New Roman" w:hAnsi="Times New Roman"/>
          <w:sz w:val="24"/>
          <w:szCs w:val="24"/>
        </w:rPr>
        <w:t>Концепция духовно-нравственного развития и воспитания личности гражданина России;</w:t>
      </w:r>
    </w:p>
    <w:p w:rsidR="0049135A" w:rsidRDefault="0049135A" w:rsidP="00957A55">
      <w:pPr>
        <w:tabs>
          <w:tab w:val="left" w:pos="574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05844">
        <w:rPr>
          <w:rFonts w:ascii="Times New Roman" w:hAnsi="Times New Roman"/>
          <w:sz w:val="24"/>
          <w:szCs w:val="24"/>
        </w:rPr>
        <w:t xml:space="preserve">Концепция развития дополнительного образования детей </w:t>
      </w:r>
      <w:r>
        <w:rPr>
          <w:rFonts w:ascii="Times New Roman" w:hAnsi="Times New Roman"/>
          <w:sz w:val="24"/>
          <w:szCs w:val="24"/>
        </w:rPr>
        <w:t xml:space="preserve">в Хабаровском Крае </w:t>
      </w:r>
      <w:r w:rsidRPr="00005844">
        <w:rPr>
          <w:rFonts w:ascii="Times New Roman" w:hAnsi="Times New Roman"/>
          <w:sz w:val="24"/>
          <w:szCs w:val="24"/>
        </w:rPr>
        <w:t>до 2020 года.</w:t>
      </w:r>
    </w:p>
    <w:p w:rsidR="0049135A" w:rsidRDefault="0049135A" w:rsidP="00957A55">
      <w:pPr>
        <w:tabs>
          <w:tab w:val="left" w:pos="574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05844">
        <w:rPr>
          <w:rFonts w:ascii="Times New Roman" w:hAnsi="Times New Roman"/>
          <w:sz w:val="24"/>
          <w:szCs w:val="24"/>
        </w:rPr>
        <w:t xml:space="preserve">При составлении программы учтены методические рекомендации по разработке и оформлению дополнительных общеобразовательных общеразвивающих программ, автор Л.Н.Буйлова / Москва: 2015. </w:t>
      </w:r>
    </w:p>
    <w:p w:rsidR="0049135A" w:rsidRDefault="0049135A" w:rsidP="00957A55">
      <w:pPr>
        <w:tabs>
          <w:tab w:val="left" w:pos="574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56CF">
        <w:rPr>
          <w:rFonts w:ascii="Times New Roman" w:hAnsi="Times New Roman"/>
          <w:b/>
          <w:sz w:val="24"/>
          <w:szCs w:val="24"/>
        </w:rPr>
        <w:t>Актуальность программы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Программа способствует формированию умений у обучающихся понимать музыку и</w:t>
      </w:r>
      <w:r w:rsidRPr="00D956CF">
        <w:rPr>
          <w:rFonts w:ascii="Times New Roman" w:hAnsi="Times New Roman"/>
          <w:sz w:val="24"/>
          <w:szCs w:val="24"/>
        </w:rPr>
        <w:t xml:space="preserve"> эмоциональн</w:t>
      </w:r>
      <w:r>
        <w:rPr>
          <w:rFonts w:ascii="Times New Roman" w:hAnsi="Times New Roman"/>
          <w:sz w:val="24"/>
          <w:szCs w:val="24"/>
        </w:rPr>
        <w:t xml:space="preserve">о передавать исполняемые марши, </w:t>
      </w:r>
      <w:r w:rsidRPr="00D956CF">
        <w:rPr>
          <w:rFonts w:ascii="Times New Roman" w:hAnsi="Times New Roman"/>
          <w:sz w:val="24"/>
          <w:szCs w:val="24"/>
        </w:rPr>
        <w:t>развива</w:t>
      </w:r>
      <w:r>
        <w:rPr>
          <w:rFonts w:ascii="Times New Roman" w:hAnsi="Times New Roman"/>
          <w:sz w:val="24"/>
          <w:szCs w:val="24"/>
        </w:rPr>
        <w:t>е</w:t>
      </w:r>
      <w:r w:rsidRPr="00D956CF">
        <w:rPr>
          <w:rFonts w:ascii="Times New Roman" w:hAnsi="Times New Roman"/>
          <w:sz w:val="24"/>
          <w:szCs w:val="24"/>
        </w:rPr>
        <w:t xml:space="preserve">т музыкальные и физические способности, </w:t>
      </w:r>
      <w:r>
        <w:rPr>
          <w:rFonts w:ascii="Times New Roman" w:hAnsi="Times New Roman"/>
          <w:sz w:val="24"/>
          <w:szCs w:val="24"/>
        </w:rPr>
        <w:t xml:space="preserve">способствует </w:t>
      </w:r>
      <w:r w:rsidRPr="00D956CF">
        <w:rPr>
          <w:rFonts w:ascii="Times New Roman" w:hAnsi="Times New Roman"/>
          <w:sz w:val="24"/>
          <w:szCs w:val="24"/>
        </w:rPr>
        <w:t>профилактике заболеваний позвоночника</w:t>
      </w:r>
      <w:r>
        <w:rPr>
          <w:rFonts w:ascii="Times New Roman" w:hAnsi="Times New Roman"/>
          <w:sz w:val="24"/>
          <w:szCs w:val="24"/>
        </w:rPr>
        <w:t>.</w:t>
      </w:r>
      <w:r w:rsidRPr="00D956CF">
        <w:rPr>
          <w:rFonts w:ascii="Times New Roman" w:hAnsi="Times New Roman"/>
          <w:sz w:val="24"/>
          <w:szCs w:val="24"/>
        </w:rPr>
        <w:t xml:space="preserve"> </w:t>
      </w:r>
      <w:r w:rsidRPr="00CA1CAB">
        <w:rPr>
          <w:rFonts w:ascii="Times New Roman" w:hAnsi="Times New Roman"/>
          <w:sz w:val="24"/>
          <w:szCs w:val="24"/>
        </w:rPr>
        <w:t>Ансамбль барабанщиц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1CAB">
        <w:rPr>
          <w:rFonts w:ascii="Times New Roman" w:hAnsi="Times New Roman"/>
          <w:sz w:val="24"/>
          <w:szCs w:val="24"/>
        </w:rPr>
        <w:t>- это не только игра на инструментах, но и обязательно танцевальные перестроения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1CAB">
        <w:rPr>
          <w:rFonts w:ascii="Times New Roman" w:hAnsi="Times New Roman"/>
          <w:sz w:val="24"/>
          <w:szCs w:val="24"/>
        </w:rPr>
        <w:t>- дефиле.</w:t>
      </w:r>
      <w:r w:rsidRPr="00D956CF">
        <w:rPr>
          <w:rFonts w:ascii="Times New Roman" w:hAnsi="Times New Roman"/>
          <w:sz w:val="24"/>
          <w:szCs w:val="24"/>
        </w:rPr>
        <w:t xml:space="preserve"> </w:t>
      </w:r>
    </w:p>
    <w:p w:rsidR="0049135A" w:rsidRPr="00547B43" w:rsidRDefault="0049135A" w:rsidP="00957A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1CAB">
        <w:rPr>
          <w:rFonts w:ascii="Times New Roman" w:hAnsi="Times New Roman"/>
          <w:b/>
          <w:sz w:val="24"/>
          <w:szCs w:val="24"/>
        </w:rPr>
        <w:t>Педагогическая целесообразность</w:t>
      </w:r>
      <w:r w:rsidRPr="00D95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программы </w:t>
      </w:r>
      <w:r w:rsidRPr="00D956CF">
        <w:rPr>
          <w:rFonts w:ascii="Times New Roman" w:hAnsi="Times New Roman"/>
          <w:sz w:val="24"/>
          <w:szCs w:val="24"/>
        </w:rPr>
        <w:t xml:space="preserve">заключается в реализации </w:t>
      </w:r>
      <w:r>
        <w:rPr>
          <w:rFonts w:ascii="Times New Roman" w:hAnsi="Times New Roman"/>
          <w:sz w:val="24"/>
          <w:szCs w:val="24"/>
        </w:rPr>
        <w:t>об</w:t>
      </w:r>
      <w:r w:rsidRPr="00D956CF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D956CF">
        <w:rPr>
          <w:rFonts w:ascii="Times New Roman" w:hAnsi="Times New Roman"/>
          <w:sz w:val="24"/>
          <w:szCs w:val="24"/>
        </w:rPr>
        <w:t>щи</w:t>
      </w:r>
      <w:r>
        <w:rPr>
          <w:rFonts w:ascii="Times New Roman" w:hAnsi="Times New Roman"/>
          <w:sz w:val="24"/>
          <w:szCs w:val="24"/>
        </w:rPr>
        <w:t>ми</w:t>
      </w:r>
      <w:r w:rsidRPr="00D956CF">
        <w:rPr>
          <w:rFonts w:ascii="Times New Roman" w:hAnsi="Times New Roman"/>
          <w:sz w:val="24"/>
          <w:szCs w:val="24"/>
        </w:rPr>
        <w:t>ся своих творческих способностей в игре на музыкальных инструментах. Основу ансамбля составляют малые маршевые барабаны.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6CF">
        <w:rPr>
          <w:rFonts w:ascii="Times New Roman" w:hAnsi="Times New Roman"/>
          <w:sz w:val="24"/>
          <w:szCs w:val="24"/>
        </w:rPr>
        <w:t>В современном обществе такого рода ансамбли стали представлять особый интерес т.к. появление на сцене ансамбля барабанщиц в ярких костюмах придаёт любому мероприятию особую торжественность.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D956CF">
        <w:rPr>
          <w:rFonts w:ascii="Times New Roman" w:hAnsi="Times New Roman"/>
          <w:sz w:val="24"/>
          <w:szCs w:val="24"/>
        </w:rPr>
        <w:t>ыступление ансамбля на сцене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6CF">
        <w:rPr>
          <w:rFonts w:ascii="Times New Roman" w:hAnsi="Times New Roman"/>
          <w:sz w:val="24"/>
          <w:szCs w:val="24"/>
        </w:rPr>
        <w:t>- это своеобразный мини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6CF">
        <w:rPr>
          <w:rFonts w:ascii="Times New Roman" w:hAnsi="Times New Roman"/>
          <w:sz w:val="24"/>
          <w:szCs w:val="24"/>
        </w:rPr>
        <w:t xml:space="preserve">спектакль. </w:t>
      </w:r>
      <w:r w:rsidRPr="00547B43">
        <w:rPr>
          <w:rFonts w:ascii="Times New Roman" w:hAnsi="Times New Roman"/>
          <w:sz w:val="24"/>
          <w:szCs w:val="24"/>
        </w:rPr>
        <w:t>В программу по музыке для общеобразовательной школы не входит задача специального обучения детей игре на барабанах и овладения достаточно высоким уровнем исполнительства и поэтому программа дополнительного образования по музыкальному воспитанию школьников «барабанщиц» значительно дополняет и расширяет школьный курс уроков музыки, и прежде всего, именно в области исполнительского искусства; занятия в ансамбле приобщают детей к коллективной музыкальной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49135A" w:rsidRPr="00D956CF" w:rsidRDefault="0049135A" w:rsidP="00957A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56CF">
        <w:rPr>
          <w:rFonts w:ascii="Times New Roman" w:hAnsi="Times New Roman"/>
          <w:b/>
          <w:sz w:val="24"/>
          <w:szCs w:val="24"/>
        </w:rPr>
        <w:t xml:space="preserve">Программа адресована </w:t>
      </w:r>
      <w:r w:rsidRPr="00D956CF">
        <w:rPr>
          <w:rFonts w:ascii="Times New Roman" w:hAnsi="Times New Roman"/>
          <w:sz w:val="24"/>
          <w:szCs w:val="24"/>
        </w:rPr>
        <w:t>для детей в возрасте от 13 до 16 лет. В коллектив принимаются все желающие, прошедшие м</w:t>
      </w:r>
      <w:r>
        <w:rPr>
          <w:rFonts w:ascii="Times New Roman" w:hAnsi="Times New Roman"/>
          <w:sz w:val="24"/>
          <w:szCs w:val="24"/>
        </w:rPr>
        <w:t>узыкальные испытания. В группе 10</w:t>
      </w:r>
      <w:r w:rsidRPr="00D956CF">
        <w:rPr>
          <w:rFonts w:ascii="Times New Roman" w:hAnsi="Times New Roman"/>
          <w:sz w:val="24"/>
          <w:szCs w:val="24"/>
        </w:rPr>
        <w:t xml:space="preserve"> человек.</w:t>
      </w:r>
    </w:p>
    <w:p w:rsidR="0049135A" w:rsidRDefault="0049135A" w:rsidP="00B158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56CF">
        <w:rPr>
          <w:rFonts w:ascii="Times New Roman" w:hAnsi="Times New Roman"/>
          <w:b/>
          <w:sz w:val="24"/>
          <w:szCs w:val="24"/>
        </w:rPr>
        <w:t xml:space="preserve"> Объем </w:t>
      </w:r>
      <w:r>
        <w:rPr>
          <w:rFonts w:ascii="Times New Roman" w:hAnsi="Times New Roman"/>
          <w:b/>
          <w:sz w:val="24"/>
          <w:szCs w:val="24"/>
        </w:rPr>
        <w:t>и срок реализации программ:</w:t>
      </w:r>
      <w:r w:rsidRPr="00CA1CAB">
        <w:t xml:space="preserve"> </w:t>
      </w:r>
      <w:r w:rsidRPr="00CA1CAB">
        <w:rPr>
          <w:rFonts w:ascii="Times New Roman" w:hAnsi="Times New Roman"/>
          <w:sz w:val="24"/>
          <w:szCs w:val="24"/>
        </w:rPr>
        <w:t xml:space="preserve">2 года обучения. Основной курс программы рассчитан на </w:t>
      </w:r>
      <w:r>
        <w:rPr>
          <w:rFonts w:ascii="Times New Roman" w:hAnsi="Times New Roman"/>
          <w:sz w:val="24"/>
          <w:szCs w:val="24"/>
        </w:rPr>
        <w:t>144</w:t>
      </w:r>
      <w:r w:rsidRPr="00CA1CAB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а.</w:t>
      </w:r>
    </w:p>
    <w:p w:rsidR="0049135A" w:rsidRDefault="0049135A" w:rsidP="00957A5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A1CAB">
        <w:rPr>
          <w:rFonts w:ascii="Times New Roman" w:hAnsi="Times New Roman"/>
          <w:b/>
          <w:sz w:val="24"/>
          <w:szCs w:val="24"/>
        </w:rPr>
        <w:t>Формы обучения и виды занятий:</w:t>
      </w:r>
      <w:r w:rsidRPr="00CA1CAB">
        <w:t xml:space="preserve"> </w:t>
      </w:r>
      <w:r w:rsidRPr="00CA1CAB">
        <w:rPr>
          <w:rFonts w:ascii="Times New Roman" w:hAnsi="Times New Roman"/>
          <w:sz w:val="24"/>
          <w:szCs w:val="24"/>
        </w:rPr>
        <w:t>очная, аудиторная. Беседа, мастер-классы, практическ</w:t>
      </w:r>
      <w:r>
        <w:rPr>
          <w:rFonts w:ascii="Times New Roman" w:hAnsi="Times New Roman"/>
          <w:sz w:val="24"/>
          <w:szCs w:val="24"/>
        </w:rPr>
        <w:t>ие</w:t>
      </w:r>
      <w:r w:rsidRPr="00CA1C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занятия</w:t>
      </w:r>
      <w:r w:rsidRPr="00CA1CAB">
        <w:rPr>
          <w:rFonts w:ascii="Times New Roman" w:hAnsi="Times New Roman"/>
          <w:sz w:val="24"/>
          <w:szCs w:val="24"/>
        </w:rPr>
        <w:t xml:space="preserve">, участие в </w:t>
      </w:r>
      <w:r>
        <w:rPr>
          <w:rFonts w:ascii="Times New Roman" w:hAnsi="Times New Roman"/>
          <w:sz w:val="24"/>
          <w:szCs w:val="24"/>
        </w:rPr>
        <w:t>концертах, торжественных мероприятиях</w:t>
      </w:r>
      <w:r w:rsidRPr="00CA1CAB">
        <w:rPr>
          <w:rFonts w:ascii="Times New Roman" w:hAnsi="Times New Roman"/>
          <w:sz w:val="24"/>
          <w:szCs w:val="24"/>
        </w:rPr>
        <w:t>.</w:t>
      </w:r>
    </w:p>
    <w:p w:rsidR="0049135A" w:rsidRPr="00D956CF" w:rsidRDefault="0049135A" w:rsidP="00957A5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956CF">
        <w:rPr>
          <w:rFonts w:ascii="Times New Roman" w:hAnsi="Times New Roman"/>
          <w:b/>
          <w:sz w:val="24"/>
          <w:szCs w:val="24"/>
        </w:rPr>
        <w:t>Режим занятий, периодичность и продолжительность занятий</w:t>
      </w:r>
      <w:r w:rsidRPr="00D956C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2</w:t>
      </w:r>
      <w:r w:rsidRPr="00D95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раза</w:t>
      </w:r>
      <w:r w:rsidRPr="00D956CF">
        <w:rPr>
          <w:rFonts w:ascii="Times New Roman" w:hAnsi="Times New Roman"/>
          <w:sz w:val="24"/>
          <w:szCs w:val="24"/>
        </w:rPr>
        <w:t xml:space="preserve"> в неделю, по 2 часа, с перерывом 10 минут (45 – 10 – 45).</w:t>
      </w:r>
    </w:p>
    <w:p w:rsidR="0049135A" w:rsidRPr="00D956CF" w:rsidRDefault="0049135A" w:rsidP="00547B43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956CF">
        <w:rPr>
          <w:rFonts w:ascii="Times New Roman" w:hAnsi="Times New Roman"/>
          <w:b/>
          <w:bCs/>
          <w:sz w:val="24"/>
          <w:szCs w:val="24"/>
        </w:rPr>
        <w:t>Цель и задачи программы</w:t>
      </w:r>
    </w:p>
    <w:p w:rsidR="0049135A" w:rsidRPr="00D956CF" w:rsidRDefault="0049135A" w:rsidP="00547B43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956CF">
        <w:rPr>
          <w:rFonts w:ascii="Times New Roman" w:hAnsi="Times New Roman"/>
          <w:b/>
          <w:bCs/>
          <w:sz w:val="24"/>
          <w:szCs w:val="24"/>
        </w:rPr>
        <w:t xml:space="preserve">Цель программы: </w:t>
      </w:r>
      <w:r w:rsidRPr="00D956CF">
        <w:rPr>
          <w:rFonts w:ascii="Times New Roman" w:hAnsi="Times New Roman"/>
          <w:bCs/>
          <w:sz w:val="24"/>
          <w:szCs w:val="24"/>
        </w:rPr>
        <w:t>формирование и развитие творческих, музыкальных способностей</w:t>
      </w:r>
      <w:r>
        <w:rPr>
          <w:rFonts w:ascii="Times New Roman" w:hAnsi="Times New Roman"/>
          <w:bCs/>
          <w:sz w:val="24"/>
          <w:szCs w:val="24"/>
        </w:rPr>
        <w:t xml:space="preserve"> у</w:t>
      </w:r>
      <w:r w:rsidRPr="00D956CF">
        <w:rPr>
          <w:rFonts w:ascii="Times New Roman" w:hAnsi="Times New Roman"/>
          <w:bCs/>
          <w:sz w:val="24"/>
          <w:szCs w:val="24"/>
        </w:rPr>
        <w:t xml:space="preserve"> обучающихся через </w:t>
      </w:r>
      <w:r w:rsidRPr="00005844">
        <w:rPr>
          <w:rFonts w:ascii="Times New Roman" w:hAnsi="Times New Roman"/>
          <w:bCs/>
          <w:sz w:val="24"/>
          <w:szCs w:val="24"/>
        </w:rPr>
        <w:t>игр</w:t>
      </w:r>
      <w:r>
        <w:rPr>
          <w:rFonts w:ascii="Times New Roman" w:hAnsi="Times New Roman"/>
          <w:bCs/>
          <w:sz w:val="24"/>
          <w:szCs w:val="24"/>
        </w:rPr>
        <w:t xml:space="preserve">у </w:t>
      </w:r>
      <w:r w:rsidRPr="00005844">
        <w:rPr>
          <w:rFonts w:ascii="Times New Roman" w:hAnsi="Times New Roman"/>
          <w:bCs/>
          <w:sz w:val="24"/>
          <w:szCs w:val="24"/>
        </w:rPr>
        <w:t>на малы</w:t>
      </w:r>
      <w:r>
        <w:rPr>
          <w:rFonts w:ascii="Times New Roman" w:hAnsi="Times New Roman"/>
          <w:bCs/>
          <w:sz w:val="24"/>
          <w:szCs w:val="24"/>
        </w:rPr>
        <w:t>х</w:t>
      </w:r>
      <w:r w:rsidRPr="00005844">
        <w:rPr>
          <w:rFonts w:ascii="Times New Roman" w:hAnsi="Times New Roman"/>
          <w:bCs/>
          <w:sz w:val="24"/>
          <w:szCs w:val="24"/>
        </w:rPr>
        <w:t xml:space="preserve"> маршевы</w:t>
      </w:r>
      <w:r>
        <w:rPr>
          <w:rFonts w:ascii="Times New Roman" w:hAnsi="Times New Roman"/>
          <w:bCs/>
          <w:sz w:val="24"/>
          <w:szCs w:val="24"/>
        </w:rPr>
        <w:t>х барабанах.</w:t>
      </w:r>
    </w:p>
    <w:p w:rsidR="0049135A" w:rsidRDefault="0049135A" w:rsidP="00547B43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D956CF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49135A" w:rsidRPr="00F470E7" w:rsidRDefault="0049135A" w:rsidP="00D93963">
      <w:pPr>
        <w:pStyle w:val="NormalWeb"/>
        <w:shd w:val="clear" w:color="auto" w:fill="FFFFFF"/>
        <w:spacing w:before="0" w:beforeAutospacing="0" w:after="0" w:afterAutospacing="0"/>
        <w:ind w:left="284" w:firstLine="720"/>
        <w:jc w:val="both"/>
        <w:rPr>
          <w:b/>
          <w:color w:val="000000"/>
          <w:sz w:val="28"/>
          <w:szCs w:val="28"/>
          <w:u w:val="single"/>
        </w:rPr>
      </w:pPr>
      <w:r w:rsidRPr="00F470E7">
        <w:rPr>
          <w:b/>
          <w:color w:val="000000"/>
          <w:sz w:val="28"/>
          <w:szCs w:val="28"/>
          <w:u w:val="single"/>
        </w:rPr>
        <w:t xml:space="preserve">Предметные </w:t>
      </w:r>
    </w:p>
    <w:p w:rsidR="0049135A" w:rsidRPr="00F86498" w:rsidRDefault="0049135A" w:rsidP="00F86498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8649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86498">
        <w:rPr>
          <w:rFonts w:ascii="Times New Roman" w:hAnsi="Times New Roman"/>
          <w:sz w:val="28"/>
          <w:szCs w:val="28"/>
        </w:rPr>
        <w:t>Сформировать навыки игры на музыкальном инструменте, исполнения марша в ансамбле.</w:t>
      </w:r>
    </w:p>
    <w:p w:rsidR="0049135A" w:rsidRPr="00F470E7" w:rsidRDefault="0049135A" w:rsidP="00D93963">
      <w:pPr>
        <w:pStyle w:val="NormalWeb"/>
        <w:shd w:val="clear" w:color="auto" w:fill="FFFFFF"/>
        <w:spacing w:before="0" w:beforeAutospacing="0" w:after="0" w:afterAutospacing="0"/>
        <w:ind w:left="284" w:firstLine="720"/>
        <w:jc w:val="both"/>
        <w:rPr>
          <w:b/>
          <w:color w:val="000000"/>
          <w:sz w:val="28"/>
          <w:szCs w:val="28"/>
        </w:rPr>
      </w:pPr>
      <w:r w:rsidRPr="00F470E7">
        <w:rPr>
          <w:b/>
          <w:color w:val="000000"/>
          <w:sz w:val="28"/>
          <w:szCs w:val="28"/>
          <w:u w:val="single"/>
        </w:rPr>
        <w:t>Метапредметные</w:t>
      </w:r>
    </w:p>
    <w:p w:rsidR="0049135A" w:rsidRPr="00F86498" w:rsidRDefault="0049135A" w:rsidP="00F86498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86498">
        <w:rPr>
          <w:rFonts w:ascii="Times New Roman" w:hAnsi="Times New Roman"/>
          <w:sz w:val="24"/>
          <w:szCs w:val="24"/>
        </w:rPr>
        <w:t>Способствовать развитию слуха, музыкальной памяти, чувства ритма, координации движения.</w:t>
      </w:r>
    </w:p>
    <w:p w:rsidR="0049135A" w:rsidRDefault="0049135A" w:rsidP="00D93963">
      <w:pPr>
        <w:pStyle w:val="NormalWeb"/>
        <w:shd w:val="clear" w:color="auto" w:fill="FFFFFF"/>
        <w:spacing w:before="0" w:beforeAutospacing="0" w:after="0" w:afterAutospacing="0"/>
        <w:ind w:left="284" w:firstLine="720"/>
        <w:jc w:val="both"/>
        <w:rPr>
          <w:b/>
          <w:color w:val="000000"/>
          <w:sz w:val="28"/>
          <w:szCs w:val="28"/>
          <w:u w:val="single"/>
        </w:rPr>
      </w:pPr>
      <w:r w:rsidRPr="00F470E7">
        <w:rPr>
          <w:b/>
          <w:color w:val="000000"/>
          <w:sz w:val="28"/>
          <w:szCs w:val="28"/>
          <w:u w:val="single"/>
        </w:rPr>
        <w:t>Личностные</w:t>
      </w:r>
    </w:p>
    <w:p w:rsidR="0049135A" w:rsidRDefault="0049135A" w:rsidP="00D93963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05844">
        <w:rPr>
          <w:rFonts w:ascii="Times New Roman" w:hAnsi="Times New Roman"/>
          <w:sz w:val="24"/>
          <w:szCs w:val="24"/>
        </w:rPr>
        <w:t>Воспита</w:t>
      </w:r>
      <w:r>
        <w:rPr>
          <w:rFonts w:ascii="Times New Roman" w:hAnsi="Times New Roman"/>
          <w:sz w:val="24"/>
          <w:szCs w:val="24"/>
        </w:rPr>
        <w:t xml:space="preserve">ть творческую активность, </w:t>
      </w:r>
      <w:r w:rsidRPr="00005844">
        <w:rPr>
          <w:rFonts w:ascii="Times New Roman" w:hAnsi="Times New Roman"/>
          <w:sz w:val="24"/>
          <w:szCs w:val="24"/>
        </w:rPr>
        <w:t>чувство коллективизма</w:t>
      </w:r>
      <w:r>
        <w:rPr>
          <w:rFonts w:ascii="Times New Roman" w:hAnsi="Times New Roman"/>
          <w:sz w:val="24"/>
          <w:szCs w:val="24"/>
        </w:rPr>
        <w:t xml:space="preserve">, эмоциональную отзывчивость, трудолюбие. </w:t>
      </w:r>
    </w:p>
    <w:p w:rsidR="0049135A" w:rsidRPr="00D956CF" w:rsidRDefault="0049135A" w:rsidP="00D939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</w:t>
      </w:r>
      <w:r w:rsidRPr="00D956CF">
        <w:rPr>
          <w:rFonts w:ascii="Times New Roman" w:hAnsi="Times New Roman"/>
          <w:b/>
          <w:bCs/>
          <w:sz w:val="24"/>
          <w:szCs w:val="24"/>
        </w:rPr>
        <w:t>Основные принципы реализации программы:</w:t>
      </w:r>
    </w:p>
    <w:p w:rsidR="0049135A" w:rsidRPr="00D956CF" w:rsidRDefault="0049135A" w:rsidP="00547B4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56CF">
        <w:rPr>
          <w:rFonts w:ascii="Times New Roman" w:hAnsi="Times New Roman"/>
          <w:sz w:val="24"/>
          <w:szCs w:val="24"/>
        </w:rPr>
        <w:t xml:space="preserve">поэтапность (усвоение программы рассчитано на </w:t>
      </w:r>
      <w:r>
        <w:rPr>
          <w:rFonts w:ascii="Times New Roman" w:hAnsi="Times New Roman"/>
          <w:sz w:val="24"/>
          <w:szCs w:val="24"/>
        </w:rPr>
        <w:t>2</w:t>
      </w:r>
      <w:r w:rsidRPr="00D956CF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  <w:r w:rsidRPr="00D956CF">
        <w:rPr>
          <w:rFonts w:ascii="Times New Roman" w:hAnsi="Times New Roman"/>
          <w:sz w:val="24"/>
          <w:szCs w:val="24"/>
        </w:rPr>
        <w:t>, содержание построено с учетом психолого-педагогических возрастных особенностей детей);</w:t>
      </w:r>
    </w:p>
    <w:p w:rsidR="0049135A" w:rsidRPr="00D956CF" w:rsidRDefault="0049135A" w:rsidP="00547B4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56CF">
        <w:rPr>
          <w:rFonts w:ascii="Times New Roman" w:hAnsi="Times New Roman"/>
          <w:sz w:val="24"/>
          <w:szCs w:val="24"/>
        </w:rPr>
        <w:t>доступность (теоретический материал адаптирован для учащихся определенной возрастной группы);</w:t>
      </w:r>
    </w:p>
    <w:p w:rsidR="0049135A" w:rsidRPr="00D956CF" w:rsidRDefault="0049135A" w:rsidP="00547B4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56CF">
        <w:rPr>
          <w:rFonts w:ascii="Times New Roman" w:hAnsi="Times New Roman"/>
          <w:sz w:val="24"/>
          <w:szCs w:val="24"/>
        </w:rPr>
        <w:t>систематичность (построение и содержание каждого занятия основано на знаниях, умениях и навыках, полученных учащимися на предыдущих занятиях);</w:t>
      </w:r>
    </w:p>
    <w:p w:rsidR="0049135A" w:rsidRPr="00D956CF" w:rsidRDefault="0049135A" w:rsidP="00547B4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56CF">
        <w:rPr>
          <w:rFonts w:ascii="Times New Roman" w:hAnsi="Times New Roman"/>
          <w:sz w:val="24"/>
          <w:szCs w:val="24"/>
        </w:rPr>
        <w:t>индивидуальный подход (в процессе занятий осуществляется индивидуальная работа с детьми по формированию навыков игры на музыкальных инструментах).</w:t>
      </w:r>
    </w:p>
    <w:p w:rsidR="0049135A" w:rsidRPr="00D956CF" w:rsidRDefault="0049135A" w:rsidP="00547B4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9135A" w:rsidRPr="00D956CF" w:rsidRDefault="0049135A" w:rsidP="00547B43">
      <w:pPr>
        <w:pStyle w:val="ListParagraph"/>
        <w:numPr>
          <w:ilvl w:val="1"/>
          <w:numId w:val="26"/>
        </w:num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956CF">
        <w:rPr>
          <w:rFonts w:ascii="Times New Roman" w:hAnsi="Times New Roman"/>
          <w:b/>
          <w:bCs/>
          <w:sz w:val="24"/>
          <w:szCs w:val="24"/>
        </w:rPr>
        <w:t>Содержание программы</w:t>
      </w:r>
      <w:r w:rsidRPr="00D956CF">
        <w:rPr>
          <w:rFonts w:ascii="Times New Roman" w:hAnsi="Times New Roman"/>
          <w:bCs/>
          <w:sz w:val="24"/>
          <w:szCs w:val="24"/>
        </w:rPr>
        <w:t>.</w:t>
      </w:r>
    </w:p>
    <w:p w:rsidR="0049135A" w:rsidRPr="00D956CF" w:rsidRDefault="0049135A" w:rsidP="00547B4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956CF">
        <w:rPr>
          <w:rFonts w:ascii="Times New Roman" w:hAnsi="Times New Roman"/>
          <w:bCs/>
          <w:sz w:val="24"/>
          <w:szCs w:val="24"/>
        </w:rPr>
        <w:t>УЧЕБНЫЙ ПЛАН</w:t>
      </w:r>
      <w:r w:rsidRPr="00D956CF">
        <w:rPr>
          <w:rFonts w:ascii="Times New Roman" w:hAnsi="Times New Roman"/>
          <w:sz w:val="24"/>
          <w:szCs w:val="24"/>
        </w:rPr>
        <w:t>.</w:t>
      </w:r>
    </w:p>
    <w:tbl>
      <w:tblPr>
        <w:tblW w:w="9570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71"/>
        <w:gridCol w:w="5425"/>
        <w:gridCol w:w="937"/>
        <w:gridCol w:w="1213"/>
        <w:gridCol w:w="1524"/>
      </w:tblGrid>
      <w:tr w:rsidR="0049135A" w:rsidRPr="00023DEE" w:rsidTr="00547B43">
        <w:trPr>
          <w:jc w:val="center"/>
        </w:trPr>
        <w:tc>
          <w:tcPr>
            <w:tcW w:w="471" w:type="dxa"/>
            <w:vMerge w:val="restar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 w:rsidR="0049135A" w:rsidRPr="00D956CF" w:rsidRDefault="0049135A" w:rsidP="00547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425" w:type="dxa"/>
            <w:vMerge w:val="restart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 w:rsidR="0049135A" w:rsidRPr="00D956CF" w:rsidRDefault="0049135A" w:rsidP="00547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CF">
              <w:rPr>
                <w:rFonts w:ascii="Times New Roman" w:hAnsi="Times New Roman"/>
                <w:bCs/>
                <w:sz w:val="24"/>
                <w:szCs w:val="24"/>
              </w:rPr>
              <w:t>название раздела и темы</w:t>
            </w:r>
          </w:p>
        </w:tc>
        <w:tc>
          <w:tcPr>
            <w:tcW w:w="3674" w:type="dxa"/>
            <w:gridSpan w:val="3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 w:rsidR="0049135A" w:rsidRPr="00D956CF" w:rsidRDefault="0049135A" w:rsidP="00547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CF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49135A" w:rsidRPr="00023DEE" w:rsidTr="00547B43">
        <w:trPr>
          <w:jc w:val="center"/>
        </w:trPr>
        <w:tc>
          <w:tcPr>
            <w:tcW w:w="471" w:type="dxa"/>
            <w:vMerge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vAlign w:val="center"/>
          </w:tcPr>
          <w:p w:rsidR="0049135A" w:rsidRPr="00D956CF" w:rsidRDefault="0049135A" w:rsidP="00547B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vAlign w:val="center"/>
          </w:tcPr>
          <w:p w:rsidR="0049135A" w:rsidRPr="00D956CF" w:rsidRDefault="0049135A" w:rsidP="00547B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 w:rsidR="0049135A" w:rsidRPr="00D956CF" w:rsidRDefault="0049135A" w:rsidP="00547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CF">
              <w:rPr>
                <w:rFonts w:ascii="Times New Roman" w:hAnsi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121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 w:rsidR="0049135A" w:rsidRPr="00D956CF" w:rsidRDefault="0049135A" w:rsidP="00547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CF">
              <w:rPr>
                <w:rFonts w:ascii="Times New Roman" w:hAnsi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1524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 w:rsidR="0049135A" w:rsidRPr="00D956CF" w:rsidRDefault="0049135A" w:rsidP="00547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CF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</w:tr>
      <w:tr w:rsidR="0049135A" w:rsidRPr="00023DEE" w:rsidTr="00547B43">
        <w:trPr>
          <w:jc w:val="center"/>
        </w:trPr>
        <w:tc>
          <w:tcPr>
            <w:tcW w:w="47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vAlign w:val="center"/>
          </w:tcPr>
          <w:p w:rsidR="0049135A" w:rsidRPr="00D956CF" w:rsidRDefault="0049135A" w:rsidP="00547B4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4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vAlign w:val="center"/>
          </w:tcPr>
          <w:p w:rsidR="0049135A" w:rsidRPr="00547B43" w:rsidRDefault="0049135A" w:rsidP="00547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 год обучения</w:t>
            </w:r>
          </w:p>
        </w:tc>
      </w:tr>
      <w:tr w:rsidR="0049135A" w:rsidRPr="00023DEE" w:rsidTr="00547B43">
        <w:trPr>
          <w:jc w:val="center"/>
        </w:trPr>
        <w:tc>
          <w:tcPr>
            <w:tcW w:w="47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 w:rsidR="0049135A" w:rsidRPr="00D956CF" w:rsidRDefault="0049135A" w:rsidP="00547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42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49135A" w:rsidRPr="00D956CF" w:rsidRDefault="0049135A" w:rsidP="00547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CF">
              <w:rPr>
                <w:rFonts w:ascii="Times New Roman" w:hAnsi="Times New Roman"/>
                <w:bCs/>
                <w:sz w:val="24"/>
                <w:szCs w:val="24"/>
              </w:rPr>
              <w:t>Вводное занятие. Инструктаж.</w:t>
            </w:r>
          </w:p>
        </w:tc>
        <w:tc>
          <w:tcPr>
            <w:tcW w:w="937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 w:rsidR="0049135A" w:rsidRPr="00D956CF" w:rsidRDefault="0049135A" w:rsidP="00547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1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 w:rsidR="0049135A" w:rsidRPr="00D956CF" w:rsidRDefault="0049135A" w:rsidP="00547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 w:rsidR="0049135A" w:rsidRPr="00D956CF" w:rsidRDefault="0049135A" w:rsidP="00547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135A" w:rsidRPr="00023DEE" w:rsidTr="00547B43">
        <w:trPr>
          <w:jc w:val="center"/>
        </w:trPr>
        <w:tc>
          <w:tcPr>
            <w:tcW w:w="47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 w:rsidR="0049135A" w:rsidRPr="00D956CF" w:rsidRDefault="0049135A" w:rsidP="00547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C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42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49135A" w:rsidRPr="00D956CF" w:rsidRDefault="0049135A" w:rsidP="00547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CF">
              <w:rPr>
                <w:rFonts w:ascii="Times New Roman" w:hAnsi="Times New Roman"/>
                <w:sz w:val="24"/>
                <w:szCs w:val="24"/>
              </w:rPr>
              <w:t>Общефизическая подготовка.</w:t>
            </w:r>
          </w:p>
        </w:tc>
        <w:tc>
          <w:tcPr>
            <w:tcW w:w="937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 w:rsidR="0049135A" w:rsidRPr="00D956CF" w:rsidRDefault="0049135A" w:rsidP="00547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 w:rsidR="0049135A" w:rsidRPr="00D956CF" w:rsidRDefault="0049135A" w:rsidP="00547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524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 w:rsidR="0049135A" w:rsidRPr="00D956CF" w:rsidRDefault="0049135A" w:rsidP="00547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49135A" w:rsidRPr="00023DEE" w:rsidTr="00547B43">
        <w:trPr>
          <w:jc w:val="center"/>
        </w:trPr>
        <w:tc>
          <w:tcPr>
            <w:tcW w:w="47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 w:rsidR="0049135A" w:rsidRPr="00D956CF" w:rsidRDefault="0049135A" w:rsidP="00547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C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2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49135A" w:rsidRPr="00D956CF" w:rsidRDefault="0049135A" w:rsidP="00547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CF">
              <w:rPr>
                <w:rFonts w:ascii="Times New Roman" w:hAnsi="Times New Roman"/>
                <w:bCs/>
                <w:sz w:val="24"/>
                <w:szCs w:val="24"/>
              </w:rPr>
              <w:t>Основные приемы игры на ударных инструментах.</w:t>
            </w:r>
          </w:p>
        </w:tc>
        <w:tc>
          <w:tcPr>
            <w:tcW w:w="937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 w:rsidR="0049135A" w:rsidRPr="00D956CF" w:rsidRDefault="0049135A" w:rsidP="00547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 w:rsidR="0049135A" w:rsidRPr="00D956CF" w:rsidRDefault="0049135A" w:rsidP="009813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24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 w:rsidR="0049135A" w:rsidRPr="00D956CF" w:rsidRDefault="0049135A" w:rsidP="00CA23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49135A" w:rsidRPr="00023DEE" w:rsidTr="00547B43">
        <w:trPr>
          <w:jc w:val="center"/>
        </w:trPr>
        <w:tc>
          <w:tcPr>
            <w:tcW w:w="47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 w:rsidR="0049135A" w:rsidRPr="00D956CF" w:rsidRDefault="0049135A" w:rsidP="00547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C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42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49135A" w:rsidRPr="00D956CF" w:rsidRDefault="0049135A" w:rsidP="00AE69E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CF">
              <w:rPr>
                <w:rFonts w:ascii="Times New Roman" w:hAnsi="Times New Roman"/>
                <w:sz w:val="24"/>
                <w:szCs w:val="24"/>
              </w:rPr>
              <w:t>Простые ритмические перестроения. Дефиле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7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 w:rsidR="0049135A" w:rsidRPr="00D956CF" w:rsidRDefault="0049135A" w:rsidP="00547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 w:rsidR="0049135A" w:rsidRPr="00D956CF" w:rsidRDefault="0049135A" w:rsidP="00547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524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 w:rsidR="0049135A" w:rsidRPr="00D956CF" w:rsidRDefault="0049135A" w:rsidP="00547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49135A" w:rsidRPr="00023DEE" w:rsidTr="00547B43">
        <w:trPr>
          <w:jc w:val="center"/>
        </w:trPr>
        <w:tc>
          <w:tcPr>
            <w:tcW w:w="47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 w:rsidR="0049135A" w:rsidRPr="00D956CF" w:rsidRDefault="0049135A" w:rsidP="00547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C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42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49135A" w:rsidRPr="00D956CF" w:rsidRDefault="0049135A" w:rsidP="00547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на малом барабане, дефиле с малым барабаном.</w:t>
            </w:r>
          </w:p>
        </w:tc>
        <w:tc>
          <w:tcPr>
            <w:tcW w:w="937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 w:rsidR="0049135A" w:rsidRPr="00D956CF" w:rsidRDefault="0049135A" w:rsidP="00547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 w:rsidR="0049135A" w:rsidRPr="00D956CF" w:rsidRDefault="0049135A" w:rsidP="00547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524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 w:rsidR="0049135A" w:rsidRPr="00D956CF" w:rsidRDefault="0049135A" w:rsidP="00547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49135A" w:rsidRPr="00023DEE" w:rsidTr="00547B43">
        <w:trPr>
          <w:jc w:val="center"/>
        </w:trPr>
        <w:tc>
          <w:tcPr>
            <w:tcW w:w="47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 w:rsidR="0049135A" w:rsidRPr="00D956CF" w:rsidRDefault="0049135A" w:rsidP="00547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C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42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49135A" w:rsidRPr="00D956CF" w:rsidRDefault="0049135A" w:rsidP="00547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CF">
              <w:rPr>
                <w:rFonts w:ascii="Times New Roman" w:hAnsi="Times New Roman"/>
                <w:bCs/>
                <w:sz w:val="24"/>
                <w:szCs w:val="24"/>
              </w:rPr>
              <w:t>Подготовка к концертной деятельности. Правила поведения во время выступления, на концерте, на сцене и за кулисами.</w:t>
            </w:r>
          </w:p>
        </w:tc>
        <w:tc>
          <w:tcPr>
            <w:tcW w:w="937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 w:rsidR="0049135A" w:rsidRPr="00D956CF" w:rsidRDefault="0049135A" w:rsidP="00547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 w:rsidR="0049135A" w:rsidRPr="00D956CF" w:rsidRDefault="0049135A" w:rsidP="00547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 w:rsidR="0049135A" w:rsidRPr="00D956CF" w:rsidRDefault="0049135A" w:rsidP="00547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135A" w:rsidRPr="00023DEE" w:rsidTr="00547B43">
        <w:trPr>
          <w:jc w:val="center"/>
        </w:trPr>
        <w:tc>
          <w:tcPr>
            <w:tcW w:w="47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 w:rsidR="0049135A" w:rsidRPr="00D956CF" w:rsidRDefault="0049135A" w:rsidP="00547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42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49135A" w:rsidRPr="00D956CF" w:rsidRDefault="0049135A" w:rsidP="00547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B43">
              <w:rPr>
                <w:rFonts w:ascii="Times New Roman" w:hAnsi="Times New Roman"/>
                <w:bCs/>
                <w:sz w:val="24"/>
                <w:szCs w:val="24"/>
              </w:rPr>
              <w:t>Социальная практика</w:t>
            </w:r>
          </w:p>
        </w:tc>
        <w:tc>
          <w:tcPr>
            <w:tcW w:w="937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 w:rsidR="0049135A" w:rsidRPr="00D956CF" w:rsidRDefault="0049135A" w:rsidP="00547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 w:rsidR="0049135A" w:rsidRPr="00D956CF" w:rsidRDefault="0049135A" w:rsidP="00547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4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 w:rsidR="0049135A" w:rsidRPr="00D956CF" w:rsidRDefault="0049135A" w:rsidP="00547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9135A" w:rsidRPr="00023DEE" w:rsidTr="00547B43">
        <w:trPr>
          <w:jc w:val="center"/>
        </w:trPr>
        <w:tc>
          <w:tcPr>
            <w:tcW w:w="47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 w:rsidR="0049135A" w:rsidRPr="00D956CF" w:rsidRDefault="0049135A" w:rsidP="00547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2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49135A" w:rsidRPr="00547B43" w:rsidRDefault="0049135A" w:rsidP="00547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956CF">
              <w:rPr>
                <w:rFonts w:ascii="Times New Roman" w:hAnsi="Times New Roman"/>
                <w:bCs/>
                <w:sz w:val="24"/>
                <w:szCs w:val="24"/>
              </w:rPr>
              <w:t xml:space="preserve">Итоги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 год обучения</w:t>
            </w:r>
          </w:p>
        </w:tc>
        <w:tc>
          <w:tcPr>
            <w:tcW w:w="937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 w:rsidR="0049135A" w:rsidRPr="00D956CF" w:rsidRDefault="0049135A" w:rsidP="00547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6C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1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 w:rsidR="0049135A" w:rsidRPr="00D956CF" w:rsidRDefault="0049135A" w:rsidP="00547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524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 w:rsidR="0049135A" w:rsidRPr="00D956CF" w:rsidRDefault="0049135A" w:rsidP="00547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49135A" w:rsidRPr="00023DEE" w:rsidTr="00A839D3">
        <w:trPr>
          <w:jc w:val="center"/>
        </w:trPr>
        <w:tc>
          <w:tcPr>
            <w:tcW w:w="9570" w:type="dxa"/>
            <w:gridSpan w:val="5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 w:rsidR="0049135A" w:rsidRPr="00547B43" w:rsidRDefault="0049135A" w:rsidP="00547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 обучения</w:t>
            </w:r>
          </w:p>
        </w:tc>
      </w:tr>
      <w:tr w:rsidR="0049135A" w:rsidRPr="00023DEE" w:rsidTr="00547B43">
        <w:trPr>
          <w:jc w:val="center"/>
        </w:trPr>
        <w:tc>
          <w:tcPr>
            <w:tcW w:w="47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 w:rsidR="0049135A" w:rsidRPr="00D956CF" w:rsidRDefault="0049135A" w:rsidP="00547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2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49135A" w:rsidRPr="00D956CF" w:rsidRDefault="0049135A" w:rsidP="00547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7EE">
              <w:rPr>
                <w:rFonts w:ascii="Times New Roman" w:hAnsi="Times New Roman"/>
                <w:bCs/>
                <w:sz w:val="24"/>
                <w:szCs w:val="24"/>
              </w:rPr>
              <w:t>Музыкальная ритмика с элементами хореографии</w:t>
            </w:r>
            <w:r w:rsidRPr="00D956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37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 w:rsidR="0049135A" w:rsidRPr="00D956CF" w:rsidRDefault="0049135A" w:rsidP="00547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 w:rsidR="0049135A" w:rsidRPr="00D956CF" w:rsidRDefault="0049135A" w:rsidP="00547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D956C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24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 w:rsidR="0049135A" w:rsidRPr="00D956CF" w:rsidRDefault="0049135A" w:rsidP="00547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956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9135A" w:rsidRPr="00023DEE" w:rsidTr="00547B43">
        <w:trPr>
          <w:jc w:val="center"/>
        </w:trPr>
        <w:tc>
          <w:tcPr>
            <w:tcW w:w="47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 w:rsidR="0049135A" w:rsidRPr="00D956CF" w:rsidRDefault="0049135A" w:rsidP="00547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2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49135A" w:rsidRPr="00D956CF" w:rsidRDefault="0049135A" w:rsidP="00547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CF">
              <w:rPr>
                <w:rFonts w:ascii="Times New Roman" w:hAnsi="Times New Roman"/>
                <w:sz w:val="24"/>
                <w:szCs w:val="24"/>
              </w:rPr>
              <w:t>Постановочная работа.</w:t>
            </w:r>
          </w:p>
        </w:tc>
        <w:tc>
          <w:tcPr>
            <w:tcW w:w="937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 w:rsidR="0049135A" w:rsidRPr="00D956CF" w:rsidRDefault="0049135A" w:rsidP="00547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 w:rsidR="0049135A" w:rsidRPr="00D956CF" w:rsidRDefault="0049135A" w:rsidP="00547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524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 w:rsidR="0049135A" w:rsidRPr="00D956CF" w:rsidRDefault="0049135A" w:rsidP="00547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956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9135A" w:rsidRPr="00023DEE" w:rsidTr="00547B43">
        <w:trPr>
          <w:jc w:val="center"/>
        </w:trPr>
        <w:tc>
          <w:tcPr>
            <w:tcW w:w="47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 w:rsidR="0049135A" w:rsidRPr="00D956CF" w:rsidRDefault="0049135A" w:rsidP="00547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6C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42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49135A" w:rsidRPr="00D956CF" w:rsidRDefault="0049135A" w:rsidP="00547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CF">
              <w:rPr>
                <w:rFonts w:ascii="Times New Roman" w:hAnsi="Times New Roman"/>
                <w:sz w:val="24"/>
                <w:szCs w:val="24"/>
              </w:rPr>
              <w:t xml:space="preserve">Синхронность. </w:t>
            </w:r>
          </w:p>
        </w:tc>
        <w:tc>
          <w:tcPr>
            <w:tcW w:w="937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 w:rsidR="0049135A" w:rsidRPr="00D956CF" w:rsidRDefault="0049135A" w:rsidP="00547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 w:rsidR="0049135A" w:rsidRPr="00D956CF" w:rsidRDefault="0049135A" w:rsidP="00547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24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 w:rsidR="0049135A" w:rsidRPr="00D956CF" w:rsidRDefault="0049135A" w:rsidP="00547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9135A" w:rsidRPr="00023DEE" w:rsidTr="00547B43">
        <w:trPr>
          <w:jc w:val="center"/>
        </w:trPr>
        <w:tc>
          <w:tcPr>
            <w:tcW w:w="47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 w:rsidR="0049135A" w:rsidRPr="00D956CF" w:rsidRDefault="0049135A" w:rsidP="00547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6C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42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49135A" w:rsidRPr="00D956CF" w:rsidRDefault="0049135A" w:rsidP="00547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Импровизация</w:t>
            </w:r>
          </w:p>
        </w:tc>
        <w:tc>
          <w:tcPr>
            <w:tcW w:w="937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 w:rsidR="0049135A" w:rsidRPr="00D956CF" w:rsidRDefault="0049135A" w:rsidP="00547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6C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 w:rsidR="0049135A" w:rsidRPr="00D956CF" w:rsidRDefault="0049135A" w:rsidP="00547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24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 w:rsidR="0049135A" w:rsidRPr="00D956CF" w:rsidRDefault="0049135A" w:rsidP="00547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9135A" w:rsidRPr="00023DEE" w:rsidTr="00547B43">
        <w:trPr>
          <w:jc w:val="center"/>
        </w:trPr>
        <w:tc>
          <w:tcPr>
            <w:tcW w:w="47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 w:rsidR="0049135A" w:rsidRPr="00D956CF" w:rsidRDefault="0049135A" w:rsidP="00547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6C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42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49135A" w:rsidRPr="00D956CF" w:rsidRDefault="0049135A" w:rsidP="00547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Шоу-трюки во время игры</w:t>
            </w:r>
            <w:r w:rsidRPr="00D956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37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 w:rsidR="0049135A" w:rsidRPr="00D956CF" w:rsidRDefault="0049135A" w:rsidP="00547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6C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 w:rsidR="0049135A" w:rsidRPr="004E4DDD" w:rsidRDefault="0049135A" w:rsidP="00547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24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 w:rsidR="0049135A" w:rsidRPr="004E4DDD" w:rsidRDefault="0049135A" w:rsidP="00547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49135A" w:rsidRPr="00023DEE" w:rsidTr="00547B43">
        <w:trPr>
          <w:jc w:val="center"/>
        </w:trPr>
        <w:tc>
          <w:tcPr>
            <w:tcW w:w="47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 w:rsidR="0049135A" w:rsidRPr="00D956CF" w:rsidRDefault="0049135A" w:rsidP="00547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6CF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42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49135A" w:rsidRPr="00D956CF" w:rsidRDefault="0049135A" w:rsidP="00547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6CF">
              <w:rPr>
                <w:rFonts w:ascii="Times New Roman" w:hAnsi="Times New Roman"/>
                <w:bCs/>
                <w:sz w:val="24"/>
                <w:szCs w:val="24"/>
              </w:rPr>
              <w:t>Социальная практика</w:t>
            </w:r>
          </w:p>
        </w:tc>
        <w:tc>
          <w:tcPr>
            <w:tcW w:w="937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 w:rsidR="0049135A" w:rsidRPr="00D956CF" w:rsidRDefault="0049135A" w:rsidP="00547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6C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1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 w:rsidR="0049135A" w:rsidRPr="00D956CF" w:rsidRDefault="0049135A" w:rsidP="00547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4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 w:rsidR="0049135A" w:rsidRPr="00D956CF" w:rsidRDefault="0049135A" w:rsidP="00547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49135A" w:rsidRPr="00023DEE" w:rsidTr="00547B43">
        <w:trPr>
          <w:jc w:val="center"/>
        </w:trPr>
        <w:tc>
          <w:tcPr>
            <w:tcW w:w="47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 w:rsidR="0049135A" w:rsidRPr="00D956CF" w:rsidRDefault="0049135A" w:rsidP="00547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2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49135A" w:rsidRPr="00547B43" w:rsidRDefault="0049135A" w:rsidP="00547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6CF">
              <w:rPr>
                <w:rFonts w:ascii="Times New Roman" w:hAnsi="Times New Roman"/>
                <w:bCs/>
                <w:sz w:val="24"/>
                <w:szCs w:val="24"/>
              </w:rPr>
              <w:t xml:space="preserve">Итоги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 год обучения</w:t>
            </w:r>
          </w:p>
        </w:tc>
        <w:tc>
          <w:tcPr>
            <w:tcW w:w="937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 w:rsidR="0049135A" w:rsidRPr="00D956CF" w:rsidRDefault="0049135A" w:rsidP="00547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956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21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 w:rsidR="0049135A" w:rsidRPr="008B6E8A" w:rsidRDefault="0049135A" w:rsidP="00547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524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 w:rsidR="0049135A" w:rsidRPr="00D956CF" w:rsidRDefault="0049135A" w:rsidP="00547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144</w:t>
            </w:r>
          </w:p>
        </w:tc>
      </w:tr>
      <w:tr w:rsidR="0049135A" w:rsidRPr="00023DEE" w:rsidTr="00547B43">
        <w:trPr>
          <w:jc w:val="center"/>
        </w:trPr>
        <w:tc>
          <w:tcPr>
            <w:tcW w:w="47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 w:rsidR="0049135A" w:rsidRPr="00D956CF" w:rsidRDefault="0049135A" w:rsidP="00547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5" w:type="dxa"/>
            <w:gridSpan w:val="3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</w:tcPr>
          <w:p w:rsidR="0049135A" w:rsidRPr="00D956CF" w:rsidRDefault="0049135A" w:rsidP="00547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CF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программе</w:t>
            </w:r>
          </w:p>
        </w:tc>
        <w:tc>
          <w:tcPr>
            <w:tcW w:w="1524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</w:tcPr>
          <w:p w:rsidR="0049135A" w:rsidRPr="00D956CF" w:rsidRDefault="0049135A" w:rsidP="00547B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288</w:t>
            </w:r>
          </w:p>
        </w:tc>
      </w:tr>
    </w:tbl>
    <w:p w:rsidR="0049135A" w:rsidRDefault="0049135A" w:rsidP="00AE69E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956CF">
        <w:rPr>
          <w:rFonts w:ascii="Times New Roman" w:hAnsi="Times New Roman"/>
          <w:sz w:val="24"/>
          <w:szCs w:val="24"/>
        </w:rPr>
        <w:br/>
      </w:r>
      <w:r w:rsidRPr="00D956C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Содержание программы</w:t>
      </w:r>
    </w:p>
    <w:p w:rsidR="0049135A" w:rsidRPr="00D956CF" w:rsidRDefault="0049135A" w:rsidP="00AE69E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 год обучения</w:t>
      </w:r>
    </w:p>
    <w:p w:rsidR="0049135A" w:rsidRPr="00957A55" w:rsidRDefault="0049135A" w:rsidP="00AE69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7A55">
        <w:rPr>
          <w:rFonts w:ascii="Times New Roman" w:hAnsi="Times New Roman"/>
          <w:b/>
          <w:sz w:val="24"/>
          <w:szCs w:val="24"/>
        </w:rPr>
        <w:t>Вводное занятие. Инструктаж. (2 ч)</w:t>
      </w:r>
      <w:r w:rsidRPr="00957A55">
        <w:rPr>
          <w:rFonts w:ascii="Times New Roman" w:hAnsi="Times New Roman"/>
          <w:sz w:val="24"/>
          <w:szCs w:val="24"/>
        </w:rPr>
        <w:t xml:space="preserve"> История возникновения и создания ансамблей барабанщиц, связь с пионерскими отрядами барабанщиков. Правила по технике безопасности.</w:t>
      </w:r>
    </w:p>
    <w:p w:rsidR="0049135A" w:rsidRPr="00957A55" w:rsidRDefault="0049135A" w:rsidP="00611E0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Общефизическая подготовка. (4</w:t>
      </w:r>
      <w:r w:rsidRPr="00957A55">
        <w:rPr>
          <w:rFonts w:ascii="Times New Roman" w:hAnsi="Times New Roman"/>
          <w:b/>
          <w:sz w:val="24"/>
          <w:szCs w:val="24"/>
        </w:rPr>
        <w:t>0 ч</w:t>
      </w:r>
      <w:r w:rsidRPr="00957A55">
        <w:rPr>
          <w:rFonts w:ascii="Times New Roman" w:hAnsi="Times New Roman"/>
          <w:sz w:val="24"/>
          <w:szCs w:val="24"/>
        </w:rPr>
        <w:t>)</w:t>
      </w:r>
      <w:r w:rsidRPr="00957A55">
        <w:t xml:space="preserve"> </w:t>
      </w:r>
      <w:r w:rsidRPr="00957A55">
        <w:rPr>
          <w:rFonts w:ascii="Times New Roman" w:hAnsi="Times New Roman"/>
          <w:sz w:val="24"/>
          <w:szCs w:val="24"/>
        </w:rPr>
        <w:t xml:space="preserve">Общая физическая подготовка обеспечивает всестороннее и гармоничное физическое развитие человека. Подготавливает базу для специальной физической подготовки в конкретном виде спорта, или специальной трудовой деятельности. </w:t>
      </w:r>
    </w:p>
    <w:p w:rsidR="0049135A" w:rsidRPr="00957A55" w:rsidRDefault="0049135A" w:rsidP="00B85BC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57A55">
        <w:rPr>
          <w:rFonts w:ascii="Times New Roman" w:hAnsi="Times New Roman"/>
          <w:b/>
          <w:bCs/>
          <w:sz w:val="24"/>
          <w:szCs w:val="24"/>
        </w:rPr>
        <w:t>Комплекс ОФП №1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57A55">
        <w:rPr>
          <w:rFonts w:ascii="Times New Roman" w:hAnsi="Times New Roman"/>
          <w:b/>
          <w:bCs/>
          <w:sz w:val="24"/>
          <w:szCs w:val="24"/>
        </w:rPr>
        <w:t>«Общеразвивающие упражнения для развития подвижности в</w:t>
      </w:r>
    </w:p>
    <w:p w:rsidR="0049135A" w:rsidRPr="00957A55" w:rsidRDefault="0049135A" w:rsidP="00611E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7A55">
        <w:rPr>
          <w:rFonts w:ascii="Times New Roman" w:hAnsi="Times New Roman"/>
          <w:b/>
          <w:bCs/>
          <w:sz w:val="24"/>
          <w:szCs w:val="24"/>
        </w:rPr>
        <w:t>суставах»</w:t>
      </w:r>
    </w:p>
    <w:p w:rsidR="0049135A" w:rsidRPr="00957A55" w:rsidRDefault="0049135A" w:rsidP="00611E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7A55">
        <w:rPr>
          <w:rFonts w:ascii="Times New Roman" w:hAnsi="Times New Roman"/>
          <w:b/>
          <w:bCs/>
          <w:iCs/>
          <w:sz w:val="24"/>
          <w:szCs w:val="24"/>
        </w:rPr>
        <w:t>Для верхних конечностей:</w:t>
      </w:r>
      <w:r w:rsidRPr="00957A55">
        <w:rPr>
          <w:rFonts w:ascii="Times New Roman" w:hAnsi="Times New Roman"/>
          <w:sz w:val="24"/>
          <w:szCs w:val="24"/>
        </w:rPr>
        <w:t> поднимание и опускание рук – вперед, вверх, в стороны; круговые движения руками в различных плоскостях, сгибание и разгибание рук из различных исходных положений. Из положения стоя, руки вверх с резиновым бинтом, выкрут, опуская руки назад за спину и возвращаясь в исходное положение; тоже, но со скакалкой, руки вверх шире плеч.</w:t>
      </w:r>
    </w:p>
    <w:p w:rsidR="0049135A" w:rsidRPr="00957A55" w:rsidRDefault="0049135A" w:rsidP="00611E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7A55">
        <w:rPr>
          <w:rFonts w:ascii="Times New Roman" w:hAnsi="Times New Roman"/>
          <w:b/>
          <w:bCs/>
          <w:iCs/>
          <w:sz w:val="24"/>
          <w:szCs w:val="24"/>
        </w:rPr>
        <w:t>Для туловища</w:t>
      </w:r>
      <w:r w:rsidRPr="00957A55">
        <w:rPr>
          <w:rFonts w:ascii="Times New Roman" w:hAnsi="Times New Roman"/>
          <w:sz w:val="24"/>
          <w:szCs w:val="24"/>
        </w:rPr>
        <w:t>: повороты, наклоны в сторону, вперед из различных исходных положений.</w:t>
      </w:r>
    </w:p>
    <w:p w:rsidR="0049135A" w:rsidRPr="00957A55" w:rsidRDefault="0049135A" w:rsidP="00611E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7A55">
        <w:rPr>
          <w:rFonts w:ascii="Times New Roman" w:hAnsi="Times New Roman"/>
          <w:b/>
          <w:bCs/>
          <w:sz w:val="24"/>
          <w:szCs w:val="24"/>
        </w:rPr>
        <w:t>Для нижних конечностей:</w:t>
      </w:r>
      <w:r w:rsidRPr="00957A55">
        <w:rPr>
          <w:rFonts w:ascii="Times New Roman" w:hAnsi="Times New Roman"/>
          <w:sz w:val="24"/>
          <w:szCs w:val="24"/>
        </w:rPr>
        <w:t> сгибание и разгибание ног коленных и голеностопных суставах. Поднимание прямой ноги вперед, в сторону (до высоты пояса, груди), назад (выше колена), стоя у гимнастической стенки и опираясь о нее рукой, свободную руку на пояс: а) махи нагой вперед, назад, в сторону, стоя у гимнастической стенки и опираясь на нее рукой (при махе ногой стопу поворачивать наружу, тело и голову держать прямо); б) встать лицом (боком) к стенке и поставить прямую ногу на рейку на высоте пояса. Приседать на опорной ноге, удерживать прямую ногу на рейке; в) стоя у стенки, поднимать прямую ногу вперед, в сторону и назад с помощью тренера (не допускать болевых ощущений).</w:t>
      </w:r>
    </w:p>
    <w:p w:rsidR="0049135A" w:rsidRPr="00957A55" w:rsidRDefault="0049135A" w:rsidP="00611E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7A55">
        <w:rPr>
          <w:rFonts w:ascii="Times New Roman" w:hAnsi="Times New Roman"/>
          <w:b/>
          <w:bCs/>
          <w:sz w:val="24"/>
          <w:szCs w:val="24"/>
        </w:rPr>
        <w:t>Комплекс ОФП №2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57A55">
        <w:rPr>
          <w:rFonts w:ascii="Times New Roman" w:hAnsi="Times New Roman"/>
          <w:b/>
          <w:bCs/>
          <w:sz w:val="24"/>
          <w:szCs w:val="24"/>
        </w:rPr>
        <w:t>«Общеразвивающие упражнения для развития подвижности в суставах»</w:t>
      </w:r>
    </w:p>
    <w:p w:rsidR="0049135A" w:rsidRPr="00957A55" w:rsidRDefault="0049135A" w:rsidP="00611E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7A55">
        <w:rPr>
          <w:rFonts w:ascii="Times New Roman" w:hAnsi="Times New Roman"/>
          <w:iCs/>
          <w:sz w:val="24"/>
          <w:szCs w:val="24"/>
        </w:rPr>
        <w:t>Обучение шпагата рекомендуется начинать с выполнения упражнений, описанных в комплексе №1: поднимание ног в сторону на 90 градусов, содействует хорошему выполнению прямого шпагата и исключает травматические повреждения.</w:t>
      </w:r>
    </w:p>
    <w:p w:rsidR="0049135A" w:rsidRPr="00957A55" w:rsidRDefault="0049135A" w:rsidP="00611E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7A55">
        <w:rPr>
          <w:rFonts w:ascii="Times New Roman" w:hAnsi="Times New Roman"/>
          <w:b/>
          <w:bCs/>
          <w:sz w:val="24"/>
          <w:szCs w:val="24"/>
        </w:rPr>
        <w:t>Для нижних конечностей: </w:t>
      </w:r>
      <w:r w:rsidRPr="00957A55">
        <w:rPr>
          <w:rFonts w:ascii="Times New Roman" w:hAnsi="Times New Roman"/>
          <w:sz w:val="24"/>
          <w:szCs w:val="24"/>
        </w:rPr>
        <w:t>из упора лежа ноги врозь (шире), носки повернуты наружу, поворот туловища направо и налево, выставляя руки то в одну, то в другую сторону. Поворачиваясь налево, стремиться коснуться пола правым бедром, поворачиваясь направо, - левым бедром; стоя лицом к гимнастической стенке, развести ноги врозь (шире). Держась руками за стенку, стремиться опуститься как можно ниже; тоже, но встать на 2 – 3 рейку.</w:t>
      </w:r>
    </w:p>
    <w:p w:rsidR="0049135A" w:rsidRPr="00957A55" w:rsidRDefault="0049135A" w:rsidP="00611E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7A55">
        <w:rPr>
          <w:rFonts w:ascii="Times New Roman" w:hAnsi="Times New Roman"/>
          <w:sz w:val="24"/>
          <w:szCs w:val="24"/>
        </w:rPr>
        <w:t>Выпады, шпагаты.</w:t>
      </w:r>
    </w:p>
    <w:p w:rsidR="0049135A" w:rsidRPr="00957A55" w:rsidRDefault="0049135A" w:rsidP="00611E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7A55">
        <w:rPr>
          <w:rFonts w:ascii="Times New Roman" w:hAnsi="Times New Roman"/>
          <w:b/>
          <w:bCs/>
          <w:iCs/>
          <w:sz w:val="24"/>
          <w:szCs w:val="24"/>
        </w:rPr>
        <w:t>Для туловища</w:t>
      </w:r>
      <w:r w:rsidRPr="00957A55">
        <w:rPr>
          <w:rFonts w:ascii="Times New Roman" w:hAnsi="Times New Roman"/>
          <w:sz w:val="24"/>
          <w:szCs w:val="24"/>
        </w:rPr>
        <w:t>: </w:t>
      </w:r>
      <w:r w:rsidRPr="00957A55">
        <w:rPr>
          <w:rFonts w:ascii="Times New Roman" w:hAnsi="Times New Roman"/>
          <w:iCs/>
          <w:sz w:val="24"/>
          <w:szCs w:val="24"/>
        </w:rPr>
        <w:t>Разные виды «складочек» в положении сидя.</w:t>
      </w:r>
    </w:p>
    <w:p w:rsidR="0049135A" w:rsidRPr="00957A55" w:rsidRDefault="0049135A" w:rsidP="00611E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7A55">
        <w:rPr>
          <w:rFonts w:ascii="Times New Roman" w:hAnsi="Times New Roman"/>
          <w:sz w:val="24"/>
          <w:szCs w:val="24"/>
        </w:rPr>
        <w:t>При выполнении разного вида «складочек» необходимо тянуться максимально вперед.</w:t>
      </w:r>
    </w:p>
    <w:p w:rsidR="0049135A" w:rsidRPr="00957A55" w:rsidRDefault="0049135A" w:rsidP="00611E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7A55">
        <w:rPr>
          <w:rFonts w:ascii="Times New Roman" w:hAnsi="Times New Roman"/>
          <w:sz w:val="24"/>
          <w:szCs w:val="24"/>
        </w:rPr>
        <w:t>Вариант 1: вторая нога согнута в колене, пятка внутрь в области паха. Выполнить медленно наклон вперед, до полного касания корпусом передней поверхности вытянутой ноги. Зафиксировать это положение в течение 5 сек. Затем сменить положение ног и повторить упражнение.</w:t>
      </w:r>
    </w:p>
    <w:p w:rsidR="0049135A" w:rsidRPr="00611E08" w:rsidRDefault="0049135A" w:rsidP="00611E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1E08">
        <w:rPr>
          <w:rFonts w:ascii="Times New Roman" w:hAnsi="Times New Roman"/>
          <w:sz w:val="24"/>
          <w:szCs w:val="24"/>
        </w:rPr>
        <w:t>Вариант 2: вторая нога согнута в колене, голень параллельна вытянутой ноге, подошва стопы направлена вверх. Методика выполнения та же, что и в варианте 1. Данное упражнение предполагает наличие хорошей подвижности в коленном суставе, потому, если возникают боли, то это сигнал к тому, что упражнение следует выполнять в облегченном варианте.</w:t>
      </w:r>
    </w:p>
    <w:p w:rsidR="0049135A" w:rsidRPr="00611E08" w:rsidRDefault="0049135A" w:rsidP="00611E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9135A" w:rsidRPr="00611E08" w:rsidRDefault="0049135A" w:rsidP="00611E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1E08">
        <w:rPr>
          <w:rFonts w:ascii="Times New Roman" w:hAnsi="Times New Roman"/>
          <w:b/>
          <w:bCs/>
          <w:sz w:val="24"/>
          <w:szCs w:val="24"/>
        </w:rPr>
        <w:t>Комплекс ОФП №3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11E08">
        <w:rPr>
          <w:rFonts w:ascii="Times New Roman" w:hAnsi="Times New Roman"/>
          <w:b/>
          <w:bCs/>
          <w:sz w:val="24"/>
          <w:szCs w:val="24"/>
        </w:rPr>
        <w:t>«Упражнения на развитие силовой выносливости»</w:t>
      </w:r>
    </w:p>
    <w:p w:rsidR="0049135A" w:rsidRPr="00957A55" w:rsidRDefault="0049135A" w:rsidP="00611E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7A55">
        <w:rPr>
          <w:rFonts w:ascii="Times New Roman" w:hAnsi="Times New Roman"/>
          <w:b/>
          <w:bCs/>
          <w:iCs/>
          <w:sz w:val="24"/>
          <w:szCs w:val="24"/>
        </w:rPr>
        <w:t>Для мышц нижних конечностей</w:t>
      </w:r>
    </w:p>
    <w:p w:rsidR="0049135A" w:rsidRPr="00957A55" w:rsidRDefault="0049135A" w:rsidP="00611E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7A55">
        <w:rPr>
          <w:rFonts w:ascii="Times New Roman" w:hAnsi="Times New Roman"/>
          <w:iCs/>
          <w:sz w:val="24"/>
          <w:szCs w:val="24"/>
        </w:rPr>
        <w:t>«Приседание»</w:t>
      </w:r>
    </w:p>
    <w:p w:rsidR="0049135A" w:rsidRPr="00611E08" w:rsidRDefault="0049135A" w:rsidP="00611E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1E08">
        <w:rPr>
          <w:rFonts w:ascii="Times New Roman" w:hAnsi="Times New Roman"/>
          <w:sz w:val="24"/>
          <w:szCs w:val="24"/>
        </w:rPr>
        <w:t>Упражнение: многосуставное. Рабочие суставы: тазобедренный, коленный, голеностопный. Воздействие на основные мышечные группы: четырехглавая мышца бедра, ягодичные мышцы, мышцы задней группы бедра.</w:t>
      </w:r>
    </w:p>
    <w:p w:rsidR="0049135A" w:rsidRPr="00611E08" w:rsidRDefault="0049135A" w:rsidP="00611E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1E08">
        <w:rPr>
          <w:rFonts w:ascii="Times New Roman" w:hAnsi="Times New Roman"/>
          <w:sz w:val="24"/>
          <w:szCs w:val="24"/>
        </w:rPr>
        <w:t>Используемое оборудование: с собственным весом, с гантелями, с бодибаром, с набивным мячом. Движение: И.п.: стойка, ноги врозь (другой вариант – широкая стойка ноги врозь), естественный разворот стоп наружу, взгляд направлен вперед. На вдохе выполнить приседание до угла 90</w:t>
      </w:r>
      <w:r w:rsidRPr="00611E08">
        <w:rPr>
          <w:rFonts w:ascii="Times New Roman" w:hAnsi="Times New Roman"/>
          <w:sz w:val="24"/>
          <w:szCs w:val="24"/>
          <w:vertAlign w:val="superscript"/>
        </w:rPr>
        <w:t>о </w:t>
      </w:r>
      <w:r w:rsidRPr="00611E08">
        <w:rPr>
          <w:rFonts w:ascii="Times New Roman" w:hAnsi="Times New Roman"/>
          <w:sz w:val="24"/>
          <w:szCs w:val="24"/>
        </w:rPr>
        <w:t>в коленном суставе, на выдохе – вернуться в И.п. Методические указания: спина выпрямленная (сохранять естественные изгибы позвоночника), не блокировать коленный сустав, колено в проекции на стопу.</w:t>
      </w:r>
    </w:p>
    <w:p w:rsidR="0049135A" w:rsidRPr="00957A55" w:rsidRDefault="0049135A" w:rsidP="00611E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7A55">
        <w:rPr>
          <w:rFonts w:ascii="Times New Roman" w:hAnsi="Times New Roman"/>
          <w:iCs/>
          <w:sz w:val="24"/>
          <w:szCs w:val="24"/>
        </w:rPr>
        <w:t>«Выпады».</w:t>
      </w:r>
    </w:p>
    <w:p w:rsidR="0049135A" w:rsidRPr="00611E08" w:rsidRDefault="0049135A" w:rsidP="00611E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1E08">
        <w:rPr>
          <w:rFonts w:ascii="Times New Roman" w:hAnsi="Times New Roman"/>
          <w:sz w:val="24"/>
          <w:szCs w:val="24"/>
        </w:rPr>
        <w:t>Упражнение: многосуставное. Рабочие суставы: тазобедренный, коленный, голеностопный. Воздействие на основные мышечные группы: четырехглавая мышца бедра, ягодичные мышцы, мышцы задней группы бедра.</w:t>
      </w:r>
    </w:p>
    <w:p w:rsidR="0049135A" w:rsidRPr="00611E08" w:rsidRDefault="0049135A" w:rsidP="00611E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1E08">
        <w:rPr>
          <w:rFonts w:ascii="Times New Roman" w:hAnsi="Times New Roman"/>
          <w:sz w:val="24"/>
          <w:szCs w:val="24"/>
        </w:rPr>
        <w:t>Используемое оборудование: с собственным весом, с гантелями, с бодибаром, с набивным мячом. Движение: И.п.: стойка ноги врозь, стопы параллельны, взгляд направлен вперед. На вдохе выполнить шаг назад на носок и согнуть ноги в коленных суставах до угла 90</w:t>
      </w:r>
      <w:r w:rsidRPr="00611E08">
        <w:rPr>
          <w:rFonts w:ascii="Times New Roman" w:hAnsi="Times New Roman"/>
          <w:sz w:val="24"/>
          <w:szCs w:val="24"/>
          <w:vertAlign w:val="superscript"/>
        </w:rPr>
        <w:t>о</w:t>
      </w:r>
      <w:r w:rsidRPr="00611E08">
        <w:rPr>
          <w:rFonts w:ascii="Times New Roman" w:hAnsi="Times New Roman"/>
          <w:sz w:val="24"/>
          <w:szCs w:val="24"/>
        </w:rPr>
        <w:t>, на выдохе – вернуться в И.П.</w:t>
      </w:r>
    </w:p>
    <w:p w:rsidR="0049135A" w:rsidRPr="00611E08" w:rsidRDefault="0049135A" w:rsidP="00611E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1E08">
        <w:rPr>
          <w:rFonts w:ascii="Times New Roman" w:hAnsi="Times New Roman"/>
          <w:sz w:val="24"/>
          <w:szCs w:val="24"/>
        </w:rPr>
        <w:t>Вариации: выпады вперед и в стороны в динамике (со сменой ног и в статике, когда ноги не меняются). Методические указания те же: спина выпрямлена, колено не выходит за пределы стопы, угол сгибания в коленных суставах не менее 90</w:t>
      </w:r>
      <w:r w:rsidRPr="00611E08">
        <w:rPr>
          <w:rFonts w:ascii="Times New Roman" w:hAnsi="Times New Roman"/>
          <w:sz w:val="24"/>
          <w:szCs w:val="24"/>
          <w:vertAlign w:val="superscript"/>
        </w:rPr>
        <w:t>0</w:t>
      </w:r>
      <w:r w:rsidRPr="00611E08">
        <w:rPr>
          <w:rFonts w:ascii="Times New Roman" w:hAnsi="Times New Roman"/>
          <w:sz w:val="24"/>
          <w:szCs w:val="24"/>
        </w:rPr>
        <w:t>.</w:t>
      </w:r>
    </w:p>
    <w:p w:rsidR="0049135A" w:rsidRPr="00957A55" w:rsidRDefault="0049135A" w:rsidP="00611E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7A55">
        <w:rPr>
          <w:rFonts w:ascii="Times New Roman" w:hAnsi="Times New Roman"/>
          <w:iCs/>
          <w:sz w:val="24"/>
          <w:szCs w:val="24"/>
        </w:rPr>
        <w:t>«Наклоны» (становая тяга).</w:t>
      </w:r>
    </w:p>
    <w:p w:rsidR="0049135A" w:rsidRDefault="0049135A" w:rsidP="00611E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7A55">
        <w:rPr>
          <w:rFonts w:ascii="Times New Roman" w:hAnsi="Times New Roman"/>
          <w:sz w:val="24"/>
          <w:szCs w:val="24"/>
        </w:rPr>
        <w:t>Упражнение: односуставное. Рабочий</w:t>
      </w:r>
      <w:r w:rsidRPr="00611E08">
        <w:rPr>
          <w:rFonts w:ascii="Times New Roman" w:hAnsi="Times New Roman"/>
          <w:sz w:val="24"/>
          <w:szCs w:val="24"/>
        </w:rPr>
        <w:t xml:space="preserve"> сустав: тазобедренный. Воздействие на основные мышечные группы: мышцы задней группы бедра, ягодичные мышцы, мышцы разгибатели позвоночника. Оборудование: с собственным весом, гантели, бодибар, набивной мяч. Движение: И.п.: стойка ноги врозь, хват на ширине плеч (если с бодибаром), взгляд направлен вперед. На вдохе выполнить сгибание в тазобедренном суставе до угла 90</w:t>
      </w:r>
      <w:r w:rsidRPr="00611E08">
        <w:rPr>
          <w:rFonts w:ascii="Times New Roman" w:hAnsi="Times New Roman"/>
          <w:sz w:val="24"/>
          <w:szCs w:val="24"/>
          <w:vertAlign w:val="superscript"/>
        </w:rPr>
        <w:t>о</w:t>
      </w:r>
      <w:r w:rsidRPr="00611E08">
        <w:rPr>
          <w:rFonts w:ascii="Times New Roman" w:hAnsi="Times New Roman"/>
          <w:sz w:val="24"/>
          <w:szCs w:val="24"/>
        </w:rPr>
        <w:t> бедро-корпус, на выдохе – вернуться в И.п. Методические указания: спина прямая (сохранять естественные изгибы позвоночника), ход рук с отягощением или без вдоль бедра, не блокировать коленные суставы.</w:t>
      </w:r>
    </w:p>
    <w:p w:rsidR="0049135A" w:rsidRPr="00611E08" w:rsidRDefault="0049135A" w:rsidP="00611E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Комплекс ОФП №4 </w:t>
      </w:r>
      <w:r w:rsidRPr="00611E08">
        <w:rPr>
          <w:rFonts w:ascii="Times New Roman" w:hAnsi="Times New Roman"/>
          <w:b/>
          <w:bCs/>
          <w:sz w:val="24"/>
          <w:szCs w:val="24"/>
        </w:rPr>
        <w:t>«Упражнения на развитие силовой выносливости»</w:t>
      </w:r>
    </w:p>
    <w:p w:rsidR="0049135A" w:rsidRPr="00957A55" w:rsidRDefault="0049135A" w:rsidP="00611E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7A55">
        <w:rPr>
          <w:rFonts w:ascii="Times New Roman" w:hAnsi="Times New Roman"/>
          <w:iCs/>
          <w:sz w:val="24"/>
          <w:szCs w:val="24"/>
        </w:rPr>
        <w:t>«Диагональное скручивание».</w:t>
      </w:r>
    </w:p>
    <w:p w:rsidR="0049135A" w:rsidRPr="00611E08" w:rsidRDefault="0049135A" w:rsidP="00611E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1E08">
        <w:rPr>
          <w:rFonts w:ascii="Times New Roman" w:hAnsi="Times New Roman"/>
          <w:sz w:val="24"/>
          <w:szCs w:val="24"/>
        </w:rPr>
        <w:t>Упражнение: многосуставное. Рабочие суставы: межпозвонковые соединения. Воздействие на основную мышечную группу: прямая мышца живота и косые мышцы живота. Движение: И.п.: лежа на спине, руки за головой, ноги согнуты, стопы на полу. На выдохе – выполнить сгибание и одновременно поворот туловища, оторвав лопатки от пола, на вдохе вернуться в И.п.</w:t>
      </w:r>
    </w:p>
    <w:p w:rsidR="0049135A" w:rsidRPr="00611E08" w:rsidRDefault="0049135A" w:rsidP="00611E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1E08">
        <w:rPr>
          <w:rFonts w:ascii="Times New Roman" w:hAnsi="Times New Roman"/>
          <w:sz w:val="24"/>
          <w:szCs w:val="24"/>
        </w:rPr>
        <w:t>Методические указания: поясница прижата к полу (коврику), таз зафиксирован, исключить инерцию и движение в шейном отделе позвоночника.</w:t>
      </w:r>
    </w:p>
    <w:p w:rsidR="0049135A" w:rsidRPr="00957A55" w:rsidRDefault="0049135A" w:rsidP="00611E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7A55">
        <w:rPr>
          <w:rFonts w:ascii="Times New Roman" w:hAnsi="Times New Roman"/>
          <w:iCs/>
          <w:sz w:val="24"/>
          <w:szCs w:val="24"/>
        </w:rPr>
        <w:t>«Планка».</w:t>
      </w:r>
    </w:p>
    <w:p w:rsidR="0049135A" w:rsidRPr="00611E08" w:rsidRDefault="0049135A" w:rsidP="00611E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1E08">
        <w:rPr>
          <w:rFonts w:ascii="Times New Roman" w:hAnsi="Times New Roman"/>
          <w:sz w:val="24"/>
          <w:szCs w:val="24"/>
        </w:rPr>
        <w:t>Выполнение: И.п.: упор лежа на предплечья, удержание И.п. Методические указания: не прогибаться в пояснице, живот подтянут. Облегченный вариант – с колен.</w:t>
      </w:r>
    </w:p>
    <w:p w:rsidR="0049135A" w:rsidRPr="00957A55" w:rsidRDefault="0049135A" w:rsidP="00611E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7A55">
        <w:rPr>
          <w:rFonts w:ascii="Times New Roman" w:hAnsi="Times New Roman"/>
          <w:iCs/>
          <w:sz w:val="24"/>
          <w:szCs w:val="24"/>
        </w:rPr>
        <w:t>«Полный сед».</w:t>
      </w:r>
    </w:p>
    <w:p w:rsidR="0049135A" w:rsidRDefault="0049135A" w:rsidP="00611E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1E08">
        <w:rPr>
          <w:rFonts w:ascii="Times New Roman" w:hAnsi="Times New Roman"/>
          <w:sz w:val="24"/>
          <w:szCs w:val="24"/>
        </w:rPr>
        <w:t>Упражнение: многосуставное. Рабочие суставы: межпозвонковые соединения, тазобедренный сустав. Воздействие на основную мышечную группу: прямая мышца живота, мышцы-сгибатели бедра. Движение: И.п.: лежа на спине, ноги согнуты в коленях, стопы на полу, на выдохе – выполнить полный сед, на вдохе вернуться в И.п. Методические указания: исключить инерцию и движение в шейном отделе позвоночника. Методические рекомендации и дозировка к выполнению упражнений: В зависимости от уровня физической подготовленности и состояния здоровья количество повторений варьируется от 15 до 30 раз в одну серию. При достижения высокого уровня выполнения упражнений (упражнение выполняется свободно 25-30 раз за одну серию), необходимо менять исходное положение и/или использовать отягощени</w:t>
      </w:r>
      <w:r>
        <w:rPr>
          <w:rFonts w:ascii="Times New Roman" w:hAnsi="Times New Roman"/>
          <w:sz w:val="24"/>
          <w:szCs w:val="24"/>
        </w:rPr>
        <w:t>я.</w:t>
      </w:r>
    </w:p>
    <w:p w:rsidR="0049135A" w:rsidRDefault="0049135A" w:rsidP="00611E0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611E08">
        <w:rPr>
          <w:rFonts w:ascii="Times New Roman" w:hAnsi="Times New Roman"/>
          <w:b/>
          <w:bCs/>
          <w:sz w:val="24"/>
          <w:szCs w:val="24"/>
        </w:rPr>
        <w:t>Ком</w:t>
      </w:r>
      <w:r>
        <w:rPr>
          <w:rFonts w:ascii="Times New Roman" w:hAnsi="Times New Roman"/>
          <w:b/>
          <w:bCs/>
          <w:sz w:val="24"/>
          <w:szCs w:val="24"/>
        </w:rPr>
        <w:t xml:space="preserve">плекс ОФП 5 </w:t>
      </w:r>
    </w:p>
    <w:p w:rsidR="0049135A" w:rsidRPr="00611E08" w:rsidRDefault="0049135A" w:rsidP="00611E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1E08">
        <w:rPr>
          <w:rFonts w:ascii="Times New Roman" w:hAnsi="Times New Roman"/>
          <w:sz w:val="24"/>
          <w:szCs w:val="24"/>
        </w:rPr>
        <w:t>1. Поднимаясь на носки, развести руки в стороны (5–8 раз).</w:t>
      </w:r>
    </w:p>
    <w:p w:rsidR="0049135A" w:rsidRPr="00611E08" w:rsidRDefault="0049135A" w:rsidP="00611E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1E08">
        <w:rPr>
          <w:rFonts w:ascii="Times New Roman" w:hAnsi="Times New Roman"/>
          <w:sz w:val="24"/>
          <w:szCs w:val="24"/>
        </w:rPr>
        <w:t>2. Круговые движения руками в обе стороны (по 6–8 раз).</w:t>
      </w:r>
    </w:p>
    <w:p w:rsidR="0049135A" w:rsidRPr="00611E08" w:rsidRDefault="0049135A" w:rsidP="00611E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1E08">
        <w:rPr>
          <w:rFonts w:ascii="Times New Roman" w:hAnsi="Times New Roman"/>
          <w:sz w:val="24"/>
          <w:szCs w:val="24"/>
        </w:rPr>
        <w:t>3. Разведя руки в стороны и встав на носки, поднимать поочередно ноги (10–12 раз).</w:t>
      </w:r>
    </w:p>
    <w:p w:rsidR="0049135A" w:rsidRPr="00611E08" w:rsidRDefault="0049135A" w:rsidP="00611E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1E08">
        <w:rPr>
          <w:rFonts w:ascii="Times New Roman" w:hAnsi="Times New Roman"/>
          <w:sz w:val="24"/>
          <w:szCs w:val="24"/>
        </w:rPr>
        <w:t>4. Присесть; вставая, принять положение «ласточки» (6–8 раз).</w:t>
      </w:r>
    </w:p>
    <w:p w:rsidR="0049135A" w:rsidRPr="00611E08" w:rsidRDefault="0049135A" w:rsidP="00611E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1E08">
        <w:rPr>
          <w:rFonts w:ascii="Times New Roman" w:hAnsi="Times New Roman"/>
          <w:sz w:val="24"/>
          <w:szCs w:val="24"/>
        </w:rPr>
        <w:t>5. Бег на месте (8–10 с).</w:t>
      </w:r>
    </w:p>
    <w:p w:rsidR="0049135A" w:rsidRPr="00611E08" w:rsidRDefault="0049135A" w:rsidP="00611E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1E08">
        <w:rPr>
          <w:rFonts w:ascii="Times New Roman" w:hAnsi="Times New Roman"/>
          <w:sz w:val="24"/>
          <w:szCs w:val="24"/>
        </w:rPr>
        <w:t>6. Наклоны туловища вправо и влево со скольжением рук по бокам и бедрам (10–12 раз).</w:t>
      </w:r>
    </w:p>
    <w:p w:rsidR="0049135A" w:rsidRPr="00611E08" w:rsidRDefault="0049135A" w:rsidP="00611E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1E08">
        <w:rPr>
          <w:rFonts w:ascii="Times New Roman" w:hAnsi="Times New Roman"/>
          <w:sz w:val="24"/>
          <w:szCs w:val="24"/>
        </w:rPr>
        <w:t>7. Различные приседания: руки вперед, ноги вместе на ширине плеч и т. п. (10–12 раз).</w:t>
      </w:r>
    </w:p>
    <w:p w:rsidR="0049135A" w:rsidRPr="00611E08" w:rsidRDefault="0049135A" w:rsidP="00611E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1E08">
        <w:rPr>
          <w:rFonts w:ascii="Times New Roman" w:hAnsi="Times New Roman"/>
          <w:sz w:val="24"/>
          <w:szCs w:val="24"/>
        </w:rPr>
        <w:t>8. Подскоки: ноги врозь и скрестно (30–40 с).</w:t>
      </w:r>
    </w:p>
    <w:p w:rsidR="0049135A" w:rsidRPr="00611E08" w:rsidRDefault="0049135A" w:rsidP="00611E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1E08">
        <w:rPr>
          <w:rFonts w:ascii="Times New Roman" w:hAnsi="Times New Roman"/>
          <w:sz w:val="24"/>
          <w:szCs w:val="24"/>
        </w:rPr>
        <w:t>9. Потягивание и расслабление рук, наклон.</w:t>
      </w:r>
    </w:p>
    <w:p w:rsidR="0049135A" w:rsidRPr="00611E08" w:rsidRDefault="0049135A" w:rsidP="00611E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1E08">
        <w:rPr>
          <w:rFonts w:ascii="Times New Roman" w:hAnsi="Times New Roman"/>
          <w:sz w:val="24"/>
          <w:szCs w:val="24"/>
        </w:rPr>
        <w:t>10. Круговые движения туловища 5–6 раз в каждую сторону.</w:t>
      </w:r>
    </w:p>
    <w:p w:rsidR="0049135A" w:rsidRPr="00611E08" w:rsidRDefault="0049135A" w:rsidP="00611E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1E08">
        <w:rPr>
          <w:rFonts w:ascii="Times New Roman" w:hAnsi="Times New Roman"/>
          <w:sz w:val="24"/>
          <w:szCs w:val="24"/>
        </w:rPr>
        <w:t>11. Сгибать и разгибать руки в упоре о стул, стол (6–8 раз).</w:t>
      </w:r>
    </w:p>
    <w:p w:rsidR="0049135A" w:rsidRPr="00611E08" w:rsidRDefault="0049135A" w:rsidP="00611E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1E08">
        <w:rPr>
          <w:rFonts w:ascii="Times New Roman" w:hAnsi="Times New Roman"/>
          <w:sz w:val="24"/>
          <w:szCs w:val="24"/>
        </w:rPr>
        <w:t>12. Лежа поднимать одну или обе ноги (6–8 раз).</w:t>
      </w:r>
    </w:p>
    <w:p w:rsidR="0049135A" w:rsidRPr="00611E08" w:rsidRDefault="0049135A" w:rsidP="00611E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1E08">
        <w:rPr>
          <w:rFonts w:ascii="Times New Roman" w:hAnsi="Times New Roman"/>
          <w:sz w:val="24"/>
          <w:szCs w:val="24"/>
        </w:rPr>
        <w:t>13. Лежа скрещивать ноги и разводить в стороны (10–12 раз).</w:t>
      </w:r>
    </w:p>
    <w:p w:rsidR="0049135A" w:rsidRPr="00611E08" w:rsidRDefault="0049135A" w:rsidP="00611E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1E08">
        <w:rPr>
          <w:rFonts w:ascii="Times New Roman" w:hAnsi="Times New Roman"/>
          <w:sz w:val="24"/>
          <w:szCs w:val="24"/>
        </w:rPr>
        <w:t>14. Лежа выполнять движение ногами – «велосипед» (от 30 с до 1 мин).</w:t>
      </w:r>
    </w:p>
    <w:p w:rsidR="0049135A" w:rsidRPr="00611E08" w:rsidRDefault="0049135A" w:rsidP="00611E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1E08">
        <w:rPr>
          <w:rFonts w:ascii="Times New Roman" w:hAnsi="Times New Roman"/>
          <w:sz w:val="24"/>
          <w:szCs w:val="24"/>
        </w:rPr>
        <w:t>15. Прыжки со скакалкой 2–3 мин на месте и в движении. После паузы повторить.</w:t>
      </w:r>
    </w:p>
    <w:p w:rsidR="0049135A" w:rsidRPr="00611E08" w:rsidRDefault="0049135A" w:rsidP="00611E0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1E08">
        <w:rPr>
          <w:rFonts w:ascii="Times New Roman" w:hAnsi="Times New Roman"/>
          <w:sz w:val="24"/>
          <w:szCs w:val="24"/>
        </w:rPr>
        <w:t>16. Спокойная ходьба.</w:t>
      </w:r>
    </w:p>
    <w:p w:rsidR="0049135A" w:rsidRPr="00AE69E7" w:rsidRDefault="0049135A" w:rsidP="00AE69E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E69E7">
        <w:rPr>
          <w:rFonts w:ascii="Times New Roman" w:hAnsi="Times New Roman"/>
          <w:b/>
          <w:sz w:val="24"/>
          <w:szCs w:val="24"/>
        </w:rPr>
        <w:t xml:space="preserve">Основные приемы </w:t>
      </w:r>
      <w:r>
        <w:rPr>
          <w:rFonts w:ascii="Times New Roman" w:hAnsi="Times New Roman"/>
          <w:b/>
          <w:sz w:val="24"/>
          <w:szCs w:val="24"/>
        </w:rPr>
        <w:t>игры на ударных инструментах. (31</w:t>
      </w:r>
      <w:r w:rsidRPr="00AE69E7">
        <w:rPr>
          <w:rFonts w:ascii="Times New Roman" w:hAnsi="Times New Roman"/>
          <w:b/>
          <w:sz w:val="24"/>
          <w:szCs w:val="24"/>
        </w:rPr>
        <w:t xml:space="preserve"> ч)</w:t>
      </w:r>
    </w:p>
    <w:p w:rsidR="0049135A" w:rsidRPr="00D956CF" w:rsidRDefault="0049135A" w:rsidP="00AE69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69E7">
        <w:rPr>
          <w:rFonts w:ascii="Times New Roman" w:hAnsi="Times New Roman"/>
          <w:sz w:val="24"/>
          <w:szCs w:val="24"/>
        </w:rPr>
        <w:t>Специфика музыки как вида искусства (отражение действительности в звуковых образах). Масштабы её художественных возможностей (отображение картин природы, быта, народной жиз</w:t>
      </w:r>
      <w:r>
        <w:rPr>
          <w:rFonts w:ascii="Times New Roman" w:hAnsi="Times New Roman"/>
          <w:sz w:val="24"/>
          <w:szCs w:val="24"/>
        </w:rPr>
        <w:t xml:space="preserve">ни, внутреннего мира человека). </w:t>
      </w:r>
      <w:r w:rsidRPr="00D956CF">
        <w:rPr>
          <w:rFonts w:ascii="Times New Roman" w:hAnsi="Times New Roman"/>
          <w:sz w:val="24"/>
          <w:szCs w:val="24"/>
        </w:rPr>
        <w:t>Выразительные средства музыки (мелодия, лад, гармония, ритм, темп, тембр и т.д.); взаимодействие выразительных сред</w:t>
      </w:r>
      <w:r>
        <w:rPr>
          <w:rFonts w:ascii="Times New Roman" w:hAnsi="Times New Roman"/>
          <w:sz w:val="24"/>
          <w:szCs w:val="24"/>
        </w:rPr>
        <w:t xml:space="preserve">ств в музыкальном произведении. </w:t>
      </w:r>
      <w:r w:rsidRPr="00D956CF">
        <w:rPr>
          <w:rFonts w:ascii="Times New Roman" w:hAnsi="Times New Roman"/>
          <w:sz w:val="24"/>
          <w:szCs w:val="24"/>
        </w:rPr>
        <w:t>Основная стойка с инструментом, звукоизвлечение, приемы игры. Основные прием</w:t>
      </w:r>
      <w:r>
        <w:rPr>
          <w:rFonts w:ascii="Times New Roman" w:hAnsi="Times New Roman"/>
          <w:sz w:val="24"/>
          <w:szCs w:val="24"/>
        </w:rPr>
        <w:t xml:space="preserve">ы игры на ударных инструментах. </w:t>
      </w:r>
      <w:r w:rsidRPr="00D956CF">
        <w:rPr>
          <w:rFonts w:ascii="Times New Roman" w:hAnsi="Times New Roman"/>
          <w:sz w:val="24"/>
          <w:szCs w:val="24"/>
        </w:rPr>
        <w:t>Музыкальный звук. Его свойства и качества. Звук как физическое явление. Источники звука у разных инструментов. Музыкальные звуки и шумы (скрип, скрежет, шуршание и т.п.). Свойства музыкального звука – высота, длительность, сила, тембр. Разнообразие тембровой окраски звуков, издаваемых различными музыкальными инструментами</w:t>
      </w:r>
      <w:r>
        <w:rPr>
          <w:rFonts w:ascii="Times New Roman" w:hAnsi="Times New Roman"/>
          <w:sz w:val="24"/>
          <w:szCs w:val="24"/>
        </w:rPr>
        <w:t>.</w:t>
      </w:r>
      <w:r w:rsidRPr="00AE69E7">
        <w:rPr>
          <w:rFonts w:ascii="Times New Roman" w:hAnsi="Times New Roman"/>
          <w:sz w:val="24"/>
          <w:szCs w:val="24"/>
        </w:rPr>
        <w:t xml:space="preserve"> </w:t>
      </w:r>
      <w:r w:rsidRPr="00D956CF">
        <w:rPr>
          <w:rFonts w:ascii="Times New Roman" w:hAnsi="Times New Roman"/>
          <w:sz w:val="24"/>
          <w:szCs w:val="24"/>
        </w:rPr>
        <w:t>Показ разнообразных приемов игры на барабане. Постановка рук при игре на ударных инструментах. Преодоление мышечной зажатости рук. Тренировка мышц кистей рук при игре.</w:t>
      </w:r>
    </w:p>
    <w:p w:rsidR="0049135A" w:rsidRDefault="0049135A" w:rsidP="00AE69E7">
      <w:p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E69E7">
        <w:rPr>
          <w:rFonts w:ascii="Times New Roman" w:hAnsi="Times New Roman"/>
          <w:b/>
          <w:sz w:val="24"/>
          <w:szCs w:val="24"/>
        </w:rPr>
        <w:t>Простые ритм</w:t>
      </w:r>
      <w:r>
        <w:rPr>
          <w:rFonts w:ascii="Times New Roman" w:hAnsi="Times New Roman"/>
          <w:b/>
          <w:sz w:val="24"/>
          <w:szCs w:val="24"/>
        </w:rPr>
        <w:t>ические перестроения. Дефиле.(29</w:t>
      </w:r>
      <w:r w:rsidRPr="00AE69E7">
        <w:rPr>
          <w:rFonts w:ascii="Times New Roman" w:hAnsi="Times New Roman"/>
          <w:b/>
          <w:sz w:val="24"/>
          <w:szCs w:val="24"/>
        </w:rPr>
        <w:t xml:space="preserve"> ч)</w:t>
      </w:r>
      <w:r w:rsidRPr="00AE69E7">
        <w:rPr>
          <w:rFonts w:ascii="Times New Roman" w:hAnsi="Times New Roman"/>
          <w:iCs/>
          <w:sz w:val="24"/>
          <w:szCs w:val="24"/>
        </w:rPr>
        <w:t xml:space="preserve"> </w:t>
      </w:r>
    </w:p>
    <w:p w:rsidR="0049135A" w:rsidRPr="00D956CF" w:rsidRDefault="0049135A" w:rsidP="00AE69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56CF">
        <w:rPr>
          <w:rFonts w:ascii="Times New Roman" w:hAnsi="Times New Roman"/>
          <w:iCs/>
          <w:sz w:val="24"/>
          <w:szCs w:val="24"/>
        </w:rPr>
        <w:t>Дефиле, или подиумный шаг.</w:t>
      </w:r>
      <w:r w:rsidRPr="00D956CF">
        <w:rPr>
          <w:rFonts w:ascii="Times New Roman" w:hAnsi="Times New Roman"/>
          <w:i/>
          <w:iCs/>
          <w:sz w:val="24"/>
          <w:szCs w:val="24"/>
        </w:rPr>
        <w:t> </w:t>
      </w:r>
      <w:r w:rsidRPr="00D956CF">
        <w:rPr>
          <w:rFonts w:ascii="Times New Roman" w:hAnsi="Times New Roman"/>
          <w:sz w:val="24"/>
          <w:szCs w:val="24"/>
        </w:rPr>
        <w:t>Понятие «дефиле» как свободное движение по подиуму на основе музыки, выстроенное в композицию в соответствии с замыслом демонстрации модели.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6CF">
        <w:rPr>
          <w:rFonts w:ascii="Times New Roman" w:hAnsi="Times New Roman"/>
          <w:iCs/>
          <w:sz w:val="24"/>
          <w:szCs w:val="24"/>
        </w:rPr>
        <w:t>Походка.</w:t>
      </w:r>
      <w:r w:rsidRPr="00D956CF">
        <w:rPr>
          <w:rFonts w:ascii="Times New Roman" w:hAnsi="Times New Roman"/>
          <w:i/>
          <w:iCs/>
          <w:sz w:val="24"/>
          <w:szCs w:val="24"/>
        </w:rPr>
        <w:t> </w:t>
      </w:r>
      <w:r w:rsidRPr="00D956CF">
        <w:rPr>
          <w:rFonts w:ascii="Times New Roman" w:hAnsi="Times New Roman"/>
          <w:sz w:val="24"/>
          <w:szCs w:val="24"/>
        </w:rPr>
        <w:t>Типы походок. Осанка формирует походку. Походка и здоровье. Правильная походка, критерии походки. Спортивно-оздоровительный момент походки. Походка и возраст Походка и настроение. Рекомендации к выработке правильной походки.</w:t>
      </w:r>
    </w:p>
    <w:p w:rsidR="0049135A" w:rsidRDefault="0049135A" w:rsidP="002F2B40">
      <w:p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5B5DD8">
        <w:rPr>
          <w:rFonts w:ascii="Times New Roman" w:hAnsi="Times New Roman"/>
          <w:iCs/>
          <w:sz w:val="24"/>
          <w:szCs w:val="24"/>
        </w:rPr>
        <w:t>Виды построения: «шеренга», «колонна». Дефиле – его разновидности, предъявляемые к нему требования. Особенности движения в режиме «дефиле». Барабанные палочки, жонглирование ими, как средство украшения дефиле.</w:t>
      </w:r>
    </w:p>
    <w:p w:rsidR="0049135A" w:rsidRPr="002F2B40" w:rsidRDefault="0049135A" w:rsidP="002F2B40">
      <w:p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2F2B40">
        <w:rPr>
          <w:rFonts w:ascii="Times New Roman" w:hAnsi="Times New Roman"/>
          <w:b/>
          <w:bCs/>
          <w:iCs/>
          <w:sz w:val="24"/>
          <w:szCs w:val="24"/>
        </w:rPr>
        <w:t>Дефиле</w:t>
      </w:r>
    </w:p>
    <w:p w:rsidR="0049135A" w:rsidRPr="002F2B40" w:rsidRDefault="0049135A" w:rsidP="002F2B40">
      <w:p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2F2B40">
        <w:rPr>
          <w:rFonts w:ascii="Times New Roman" w:hAnsi="Times New Roman"/>
          <w:i/>
          <w:iCs/>
          <w:sz w:val="24"/>
          <w:szCs w:val="24"/>
        </w:rPr>
        <w:t> </w:t>
      </w:r>
      <w:r w:rsidRPr="002F2B40">
        <w:rPr>
          <w:rFonts w:ascii="Times New Roman" w:hAnsi="Times New Roman"/>
          <w:iCs/>
          <w:sz w:val="24"/>
          <w:szCs w:val="24"/>
        </w:rPr>
        <w:t>Основная позиция в статике:</w:t>
      </w:r>
    </w:p>
    <w:p w:rsidR="0049135A" w:rsidRPr="002F2B40" w:rsidRDefault="0049135A" w:rsidP="002F2B4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2F2B40">
        <w:rPr>
          <w:rFonts w:ascii="Times New Roman" w:hAnsi="Times New Roman"/>
          <w:iCs/>
          <w:sz w:val="24"/>
          <w:szCs w:val="24"/>
        </w:rPr>
        <w:t>положение ног в 3-й закрытой позиции; развернутость носков наружу, согнутое колено, нога на носке; положение рук; свободно-пластичное вдоль тела; положение головы; прямо, взгляд вперед, под</w:t>
      </w:r>
      <w:r w:rsidRPr="002F2B40">
        <w:rPr>
          <w:rFonts w:ascii="Times New Roman" w:hAnsi="Times New Roman"/>
          <w:iCs/>
          <w:sz w:val="24"/>
          <w:szCs w:val="24"/>
        </w:rPr>
        <w:softHyphen/>
        <w:t>бородок горизонтально полу;</w:t>
      </w:r>
    </w:p>
    <w:p w:rsidR="0049135A" w:rsidRPr="002F2B40" w:rsidRDefault="0049135A" w:rsidP="002F2B4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2F2B40">
        <w:rPr>
          <w:rFonts w:ascii="Times New Roman" w:hAnsi="Times New Roman"/>
          <w:iCs/>
          <w:sz w:val="24"/>
          <w:szCs w:val="24"/>
        </w:rPr>
        <w:t>положение плечевого пояса: расслабленно, плечи опущены, ло</w:t>
      </w:r>
      <w:r w:rsidRPr="002F2B40">
        <w:rPr>
          <w:rFonts w:ascii="Times New Roman" w:hAnsi="Times New Roman"/>
          <w:iCs/>
          <w:sz w:val="24"/>
          <w:szCs w:val="24"/>
        </w:rPr>
        <w:softHyphen/>
        <w:t>патки разведены;</w:t>
      </w:r>
    </w:p>
    <w:p w:rsidR="0049135A" w:rsidRPr="002F2B40" w:rsidRDefault="0049135A" w:rsidP="002F2B4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2F2B40">
        <w:rPr>
          <w:rFonts w:ascii="Times New Roman" w:hAnsi="Times New Roman"/>
          <w:iCs/>
          <w:sz w:val="24"/>
          <w:szCs w:val="24"/>
        </w:rPr>
        <w:t>осанка: подтянутая, спина напряжена, живот втянут. Характеристика основного шага:</w:t>
      </w:r>
    </w:p>
    <w:p w:rsidR="0049135A" w:rsidRPr="002F2B40" w:rsidRDefault="0049135A" w:rsidP="002F2B4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2F2B40">
        <w:rPr>
          <w:rFonts w:ascii="Times New Roman" w:hAnsi="Times New Roman"/>
          <w:iCs/>
          <w:sz w:val="24"/>
          <w:szCs w:val="24"/>
        </w:rPr>
        <w:t>шаг с каблука, прямой ноги;</w:t>
      </w:r>
    </w:p>
    <w:p w:rsidR="0049135A" w:rsidRPr="002F2B40" w:rsidRDefault="0049135A" w:rsidP="002F2B4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2F2B40">
        <w:rPr>
          <w:rFonts w:ascii="Times New Roman" w:hAnsi="Times New Roman"/>
          <w:iCs/>
          <w:sz w:val="24"/>
          <w:szCs w:val="24"/>
        </w:rPr>
        <w:t>умеренность ширины шага, «линия пятки»;</w:t>
      </w:r>
    </w:p>
    <w:p w:rsidR="0049135A" w:rsidRPr="002F2B40" w:rsidRDefault="0049135A" w:rsidP="002F2B4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2F2B40">
        <w:rPr>
          <w:rFonts w:ascii="Times New Roman" w:hAnsi="Times New Roman"/>
          <w:iCs/>
          <w:sz w:val="24"/>
          <w:szCs w:val="24"/>
        </w:rPr>
        <w:t>чуть заметные движения плечевого пояса в противовес выносу бедра;</w:t>
      </w:r>
    </w:p>
    <w:p w:rsidR="0049135A" w:rsidRPr="002F2B40" w:rsidRDefault="0049135A" w:rsidP="002F2B4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2F2B40">
        <w:rPr>
          <w:rFonts w:ascii="Times New Roman" w:hAnsi="Times New Roman"/>
          <w:iCs/>
          <w:sz w:val="24"/>
          <w:szCs w:val="24"/>
        </w:rPr>
        <w:t>движения рук помогают общему движению.</w:t>
      </w:r>
    </w:p>
    <w:p w:rsidR="0049135A" w:rsidRPr="00957A55" w:rsidRDefault="0049135A" w:rsidP="00957A55">
      <w:pPr>
        <w:spacing w:after="0" w:line="240" w:lineRule="auto"/>
        <w:ind w:left="36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957A55">
        <w:rPr>
          <w:rFonts w:ascii="Times New Roman" w:hAnsi="Times New Roman"/>
          <w:b/>
          <w:bCs/>
          <w:iCs/>
          <w:sz w:val="24"/>
          <w:szCs w:val="24"/>
        </w:rPr>
        <w:t>Практика</w:t>
      </w:r>
    </w:p>
    <w:p w:rsidR="0049135A" w:rsidRPr="002F2B40" w:rsidRDefault="0049135A" w:rsidP="002F2B4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2F2B40">
        <w:rPr>
          <w:rFonts w:ascii="Times New Roman" w:hAnsi="Times New Roman"/>
          <w:iCs/>
          <w:sz w:val="24"/>
          <w:szCs w:val="24"/>
        </w:rPr>
        <w:t>Просмотр видеозаписи движения.</w:t>
      </w:r>
    </w:p>
    <w:p w:rsidR="0049135A" w:rsidRPr="002F2B40" w:rsidRDefault="0049135A" w:rsidP="002F2B4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2F2B40">
        <w:rPr>
          <w:rFonts w:ascii="Times New Roman" w:hAnsi="Times New Roman"/>
          <w:iCs/>
          <w:sz w:val="24"/>
          <w:szCs w:val="24"/>
        </w:rPr>
        <w:t>Наблюдение за походками учащихся. Анализ. Изображение разно</w:t>
      </w:r>
      <w:r w:rsidRPr="002F2B40">
        <w:rPr>
          <w:rFonts w:ascii="Times New Roman" w:hAnsi="Times New Roman"/>
          <w:iCs/>
          <w:sz w:val="24"/>
          <w:szCs w:val="24"/>
        </w:rPr>
        <w:softHyphen/>
        <w:t>образных походок людей в импровизации.</w:t>
      </w:r>
    </w:p>
    <w:p w:rsidR="0049135A" w:rsidRPr="002F2B40" w:rsidRDefault="0049135A" w:rsidP="002F2B4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2F2B40">
        <w:rPr>
          <w:rFonts w:ascii="Times New Roman" w:hAnsi="Times New Roman"/>
          <w:iCs/>
          <w:sz w:val="24"/>
          <w:szCs w:val="24"/>
        </w:rPr>
        <w:t>Демонстрация походок.</w:t>
      </w:r>
    </w:p>
    <w:p w:rsidR="0049135A" w:rsidRPr="002F2B40" w:rsidRDefault="0049135A" w:rsidP="002F2B4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2F2B40">
        <w:rPr>
          <w:rFonts w:ascii="Times New Roman" w:hAnsi="Times New Roman"/>
          <w:iCs/>
          <w:sz w:val="24"/>
          <w:szCs w:val="24"/>
        </w:rPr>
        <w:t>Пластические этюды на изображение походок: походка и возраст; походка и настроение; походка и груз.</w:t>
      </w:r>
    </w:p>
    <w:p w:rsidR="0049135A" w:rsidRPr="002F2B40" w:rsidRDefault="0049135A" w:rsidP="002F2B4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2F2B40">
        <w:rPr>
          <w:rFonts w:ascii="Times New Roman" w:hAnsi="Times New Roman"/>
          <w:iCs/>
          <w:sz w:val="24"/>
          <w:szCs w:val="24"/>
        </w:rPr>
        <w:t>Сравнение с обычной ходьбой под музыку, с хлопками и без.</w:t>
      </w:r>
    </w:p>
    <w:p w:rsidR="0049135A" w:rsidRPr="002F2B40" w:rsidRDefault="0049135A" w:rsidP="002F2B4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2F2B40">
        <w:rPr>
          <w:rFonts w:ascii="Times New Roman" w:hAnsi="Times New Roman"/>
          <w:iCs/>
          <w:sz w:val="24"/>
          <w:szCs w:val="24"/>
        </w:rPr>
        <w:t>Отработка упражнений.</w:t>
      </w:r>
    </w:p>
    <w:p w:rsidR="0049135A" w:rsidRPr="00533EF4" w:rsidRDefault="0049135A" w:rsidP="00533EF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b/>
          <w:iCs/>
        </w:rPr>
        <w:t>Игра на малом барабане, дефиле с малым барабаном</w:t>
      </w:r>
      <w:r w:rsidRPr="00AE69E7">
        <w:rPr>
          <w:b/>
          <w:iCs/>
        </w:rPr>
        <w:t>.</w:t>
      </w:r>
      <w:r>
        <w:rPr>
          <w:b/>
          <w:iCs/>
        </w:rPr>
        <w:t xml:space="preserve"> (32</w:t>
      </w:r>
      <w:r w:rsidRPr="00AE69E7">
        <w:rPr>
          <w:b/>
          <w:iCs/>
        </w:rPr>
        <w:t xml:space="preserve"> ч)</w:t>
      </w:r>
      <w:r>
        <w:rPr>
          <w:b/>
          <w:iCs/>
        </w:rPr>
        <w:t xml:space="preserve"> </w:t>
      </w:r>
      <w:r w:rsidRPr="00533EF4">
        <w:rPr>
          <w:color w:val="000000"/>
        </w:rPr>
        <w:t>Упражнение на постановку рук с барабанными</w:t>
      </w:r>
      <w:r>
        <w:rPr>
          <w:color w:val="000000"/>
        </w:rPr>
        <w:t xml:space="preserve"> </w:t>
      </w:r>
      <w:r w:rsidRPr="00533EF4">
        <w:rPr>
          <w:color w:val="000000"/>
        </w:rPr>
        <w:t>палочками для игры на малом барабане (в правой руке и в левой руке, в</w:t>
      </w:r>
      <w:r>
        <w:rPr>
          <w:color w:val="000000"/>
        </w:rPr>
        <w:t xml:space="preserve"> </w:t>
      </w:r>
      <w:r w:rsidRPr="00533EF4">
        <w:rPr>
          <w:color w:val="000000"/>
        </w:rPr>
        <w:t>обеих руках одновременно); на отработку ударов (одиночных, двойных,</w:t>
      </w:r>
      <w:r>
        <w:rPr>
          <w:color w:val="000000"/>
        </w:rPr>
        <w:t xml:space="preserve"> </w:t>
      </w:r>
      <w:r w:rsidRPr="00533EF4">
        <w:rPr>
          <w:color w:val="000000"/>
        </w:rPr>
        <w:t>тройных, четверных); на расслабление кистей рук, локтевого сустава и</w:t>
      </w:r>
      <w:r>
        <w:rPr>
          <w:color w:val="000000"/>
        </w:rPr>
        <w:t xml:space="preserve"> </w:t>
      </w:r>
      <w:r w:rsidRPr="00533EF4">
        <w:rPr>
          <w:color w:val="000000"/>
        </w:rPr>
        <w:t>предплечья с малом барабаном и с барабанными палочками в руках.</w:t>
      </w:r>
      <w:r>
        <w:rPr>
          <w:color w:val="000000"/>
        </w:rPr>
        <w:t xml:space="preserve"> </w:t>
      </w:r>
      <w:r w:rsidRPr="00533EF4">
        <w:rPr>
          <w:color w:val="000000"/>
        </w:rPr>
        <w:t>Ритмические упражнения на малом барабане в соответствии с</w:t>
      </w:r>
      <w:r>
        <w:rPr>
          <w:color w:val="000000"/>
        </w:rPr>
        <w:t xml:space="preserve"> </w:t>
      </w:r>
      <w:r w:rsidRPr="00533EF4">
        <w:rPr>
          <w:color w:val="000000"/>
        </w:rPr>
        <w:t>длительностью звучания нот. Разучивание строевых и эстрадных маршей</w:t>
      </w:r>
      <w:r>
        <w:rPr>
          <w:color w:val="000000"/>
        </w:rPr>
        <w:t xml:space="preserve"> на малом барабане;</w:t>
      </w:r>
      <w:r w:rsidRPr="00533EF4">
        <w:rPr>
          <w:rFonts w:ascii="Calibri" w:hAnsi="Calibri"/>
          <w:color w:val="000000"/>
          <w:sz w:val="36"/>
          <w:szCs w:val="36"/>
          <w:shd w:val="clear" w:color="auto" w:fill="FFFFFF"/>
        </w:rPr>
        <w:t xml:space="preserve"> </w:t>
      </w:r>
      <w:r w:rsidRPr="00533EF4">
        <w:rPr>
          <w:color w:val="000000"/>
        </w:rPr>
        <w:t>Упражнения на отработку прохода маршем без игры на барабане и с игрой на нём. Под военный марш по кругу, шеренге и в колонне по два, по четыре. Отработка равнения в шеренге и в колонне, перестроение в зависимости от рисунка дефиле и от данной маршевой музыки. Упражнения на формирование навыков жонглирования барабанными палочками. </w:t>
      </w:r>
      <w:r>
        <w:rPr>
          <w:color w:val="000000"/>
        </w:rPr>
        <w:t xml:space="preserve"> </w:t>
      </w:r>
    </w:p>
    <w:p w:rsidR="0049135A" w:rsidRPr="00533EF4" w:rsidRDefault="0049135A" w:rsidP="00AE69E7">
      <w:pPr>
        <w:spacing w:after="0" w:line="240" w:lineRule="auto"/>
        <w:contextualSpacing/>
        <w:jc w:val="both"/>
        <w:rPr>
          <w:rFonts w:ascii="Times New Roman" w:hAnsi="Times New Roman"/>
          <w:b/>
          <w:iCs/>
          <w:sz w:val="24"/>
          <w:szCs w:val="24"/>
        </w:rPr>
      </w:pPr>
      <w:r w:rsidRPr="00AE69E7">
        <w:rPr>
          <w:rFonts w:ascii="Times New Roman" w:hAnsi="Times New Roman"/>
          <w:b/>
          <w:iCs/>
          <w:sz w:val="24"/>
          <w:szCs w:val="24"/>
        </w:rPr>
        <w:t xml:space="preserve">Подготовка к концертной деятельности. </w:t>
      </w:r>
      <w:r w:rsidRPr="00611E08">
        <w:rPr>
          <w:rFonts w:ascii="Times New Roman" w:hAnsi="Times New Roman"/>
          <w:iCs/>
          <w:sz w:val="24"/>
          <w:szCs w:val="24"/>
        </w:rPr>
        <w:t>Правила поведения во время выступления, на концерте, на сцене и за кулисами. (</w:t>
      </w:r>
      <w:r w:rsidRPr="00533EF4">
        <w:rPr>
          <w:rFonts w:ascii="Times New Roman" w:hAnsi="Times New Roman"/>
          <w:b/>
          <w:iCs/>
          <w:sz w:val="24"/>
          <w:szCs w:val="24"/>
        </w:rPr>
        <w:t>2 ч)</w:t>
      </w:r>
    </w:p>
    <w:p w:rsidR="0049135A" w:rsidRPr="00611E08" w:rsidRDefault="0049135A" w:rsidP="00AE69E7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Социальная практика (6</w:t>
      </w:r>
      <w:r w:rsidRPr="00AE69E7">
        <w:rPr>
          <w:rFonts w:ascii="Times New Roman" w:hAnsi="Times New Roman"/>
          <w:b/>
          <w:sz w:val="24"/>
          <w:szCs w:val="24"/>
        </w:rPr>
        <w:t xml:space="preserve"> ч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 w:rsidRPr="00611E08">
        <w:rPr>
          <w:rFonts w:ascii="Times New Roman" w:hAnsi="Times New Roman"/>
          <w:sz w:val="24"/>
          <w:szCs w:val="24"/>
        </w:rPr>
        <w:t>Отчетный концерт «Вдохновение»</w:t>
      </w:r>
      <w:r>
        <w:rPr>
          <w:rFonts w:ascii="Times New Roman" w:hAnsi="Times New Roman"/>
          <w:sz w:val="24"/>
          <w:szCs w:val="24"/>
        </w:rPr>
        <w:t>; участие в родительской конференции; «Алло мы ищем таланты»; Фестиваль военно-патриотической песни»; Открытие районной спартакиады среди поселений Нижневартовского района, участие в открытии соревнований среди лиц с ОВЗ.</w:t>
      </w:r>
    </w:p>
    <w:p w:rsidR="0049135A" w:rsidRPr="00533EF4" w:rsidRDefault="0049135A" w:rsidP="00533EF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533EF4">
        <w:rPr>
          <w:rFonts w:ascii="Times New Roman" w:hAnsi="Times New Roman"/>
          <w:b/>
          <w:bCs/>
          <w:sz w:val="24"/>
          <w:szCs w:val="24"/>
        </w:rPr>
        <w:t>Содержание программы</w:t>
      </w:r>
    </w:p>
    <w:p w:rsidR="0049135A" w:rsidRDefault="0049135A" w:rsidP="005277E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Pr="00533EF4">
        <w:rPr>
          <w:rFonts w:ascii="Times New Roman" w:hAnsi="Times New Roman"/>
          <w:b/>
          <w:bCs/>
          <w:sz w:val="24"/>
          <w:szCs w:val="24"/>
        </w:rPr>
        <w:t xml:space="preserve"> год обучения</w:t>
      </w:r>
    </w:p>
    <w:p w:rsidR="0049135A" w:rsidRPr="005277EE" w:rsidRDefault="0049135A" w:rsidP="00957A5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33EF4">
        <w:rPr>
          <w:rFonts w:ascii="Times New Roman" w:hAnsi="Times New Roman"/>
          <w:b/>
          <w:bCs/>
          <w:sz w:val="24"/>
          <w:szCs w:val="24"/>
        </w:rPr>
        <w:t>Музыкальная ритмика с элементами хореографии</w:t>
      </w:r>
      <w:r w:rsidRPr="00533EF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(38 ч.) </w:t>
      </w:r>
      <w:r w:rsidRPr="005277EE">
        <w:rPr>
          <w:rFonts w:ascii="Times New Roman" w:hAnsi="Times New Roman"/>
          <w:sz w:val="24"/>
          <w:szCs w:val="24"/>
        </w:rPr>
        <w:t>Понятие ри</w:t>
      </w:r>
      <w:r>
        <w:rPr>
          <w:rFonts w:ascii="Times New Roman" w:hAnsi="Times New Roman"/>
          <w:sz w:val="24"/>
          <w:szCs w:val="24"/>
        </w:rPr>
        <w:t>тмика, ритмическая гимнастика (</w:t>
      </w:r>
      <w:r w:rsidRPr="005277EE">
        <w:rPr>
          <w:rFonts w:ascii="Times New Roman" w:hAnsi="Times New Roman"/>
          <w:sz w:val="24"/>
          <w:szCs w:val="24"/>
        </w:rPr>
        <w:t>Э. Жак- Далькроз, А.Дункан, Р. Штайнер, Г. Крек).</w:t>
      </w:r>
    </w:p>
    <w:p w:rsidR="0049135A" w:rsidRPr="005277EE" w:rsidRDefault="0049135A" w:rsidP="00957A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77EE">
        <w:rPr>
          <w:rFonts w:ascii="Times New Roman" w:hAnsi="Times New Roman"/>
          <w:sz w:val="24"/>
          <w:szCs w:val="24"/>
        </w:rPr>
        <w:t>Синтез музыки и движения, основные элементы занятий ритмикой. Подготовка тела к восприятию музыки – физические упражнения для освоения азбуки движений, соотнесение этих движений адекватно звучанию музыки. Роль танца в воспитании движений. Ознакомление с хореографическим искусством как образно-танцевальным претворением музыкальной драматургии, специальной терминалогией, основными понятиями и формами, позициями классического экзерсиса.</w:t>
      </w:r>
    </w:p>
    <w:p w:rsidR="0049135A" w:rsidRPr="005277EE" w:rsidRDefault="0049135A" w:rsidP="00957A5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277EE">
        <w:rPr>
          <w:rFonts w:ascii="Times New Roman" w:hAnsi="Times New Roman"/>
          <w:b/>
          <w:bCs/>
          <w:sz w:val="24"/>
          <w:szCs w:val="24"/>
        </w:rPr>
        <w:t>Практическая работа:</w:t>
      </w:r>
    </w:p>
    <w:p w:rsidR="0049135A" w:rsidRPr="005277EE" w:rsidRDefault="0049135A" w:rsidP="00957A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77EE">
        <w:rPr>
          <w:rFonts w:ascii="Times New Roman" w:hAnsi="Times New Roman"/>
          <w:sz w:val="24"/>
          <w:szCs w:val="24"/>
        </w:rPr>
        <w:t>Выполнение гимнастических упражнений в сочетании с музыкой «Кто я?» (варьирование движений в момент произнесения своего имени); «Моя барабанная палочка» (свободное обращение с гимнастическим предметом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77EE">
        <w:rPr>
          <w:rFonts w:ascii="Times New Roman" w:hAnsi="Times New Roman"/>
          <w:sz w:val="24"/>
          <w:szCs w:val="24"/>
        </w:rPr>
        <w:t>(барабанной палочкой), ощущение ритма текста, связь с ним ритма движений),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77EE">
        <w:rPr>
          <w:rFonts w:ascii="Times New Roman" w:hAnsi="Times New Roman"/>
          <w:sz w:val="24"/>
          <w:szCs w:val="24"/>
        </w:rPr>
        <w:t>и пластическое моделирование (вариации движения и жестов, иллюстрирующие определённую музыку). Игры, повышающие сосредоточенность, развивающие реакцию, наблюдательность, концентрацию внимания и слуховую память, зрительный и слуховой контакт, терпение, уверенность в собственных возможностях и содействующей групповому сотрудничеству, и пониманию, развивающие навыки невербального общения; содействующее групповому сотрудничеству и проявлению инициативы; «Руки вверх», «Где колокольчики», «Загадочные ритмы», «Повторяющиеся ритмы», «Окружите барабан», «Музыкальные шаги».</w:t>
      </w:r>
    </w:p>
    <w:p w:rsidR="0049135A" w:rsidRDefault="0049135A" w:rsidP="00957A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77EE">
        <w:rPr>
          <w:rFonts w:ascii="Times New Roman" w:hAnsi="Times New Roman"/>
          <w:sz w:val="24"/>
          <w:szCs w:val="24"/>
        </w:rPr>
        <w:t>Хореографические разминки по классическим позициям с элементами классического экзерсиса, направленные на умения управлять инерциями тела, смену направления движений, перемену опорной и двигающейся ноги, различных меняющихся положений рук, корпуса и головы, поз, поворотов и остановок, поклонов</w:t>
      </w:r>
      <w:r>
        <w:rPr>
          <w:rFonts w:ascii="Times New Roman" w:hAnsi="Times New Roman"/>
          <w:sz w:val="24"/>
          <w:szCs w:val="24"/>
        </w:rPr>
        <w:t>.</w:t>
      </w:r>
    </w:p>
    <w:p w:rsidR="0049135A" w:rsidRPr="00756E96" w:rsidRDefault="0049135A" w:rsidP="00957A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77EE">
        <w:rPr>
          <w:rFonts w:ascii="Times New Roman" w:hAnsi="Times New Roman"/>
          <w:b/>
          <w:sz w:val="24"/>
          <w:szCs w:val="24"/>
        </w:rPr>
        <w:t>Постановочная работа.</w:t>
      </w:r>
      <w:r>
        <w:rPr>
          <w:rFonts w:ascii="Times New Roman" w:hAnsi="Times New Roman"/>
          <w:b/>
          <w:sz w:val="24"/>
          <w:szCs w:val="24"/>
        </w:rPr>
        <w:t xml:space="preserve"> (36</w:t>
      </w:r>
      <w:r w:rsidRPr="005277EE">
        <w:rPr>
          <w:rFonts w:ascii="Times New Roman" w:hAnsi="Times New Roman"/>
          <w:b/>
          <w:sz w:val="24"/>
          <w:szCs w:val="24"/>
        </w:rPr>
        <w:t xml:space="preserve"> ч.)</w:t>
      </w:r>
      <w:r w:rsidRPr="00756E96">
        <w:rPr>
          <w:rFonts w:ascii="Times New Roman" w:hAnsi="Times New Roman"/>
          <w:sz w:val="24"/>
          <w:szCs w:val="24"/>
        </w:rPr>
        <w:t xml:space="preserve"> шествие, концертные дефиле и др. Составление комбинаций для шествий, дефиле. Работа над репертуаром, репетиции</w:t>
      </w:r>
    </w:p>
    <w:p w:rsidR="0049135A" w:rsidRPr="00350C8F" w:rsidRDefault="0049135A" w:rsidP="00957A5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Синхронность. (20 ч.) </w:t>
      </w:r>
      <w:r w:rsidRPr="00350C8F">
        <w:rPr>
          <w:b/>
        </w:rPr>
        <w:t> </w:t>
      </w:r>
      <w:r>
        <w:rPr>
          <w:rFonts w:ascii="Times New Roman" w:hAnsi="Times New Roman"/>
          <w:sz w:val="24"/>
          <w:szCs w:val="24"/>
        </w:rPr>
        <w:t>О</w:t>
      </w:r>
      <w:r w:rsidRPr="00350C8F">
        <w:rPr>
          <w:rFonts w:ascii="Times New Roman" w:hAnsi="Times New Roman"/>
          <w:sz w:val="24"/>
          <w:szCs w:val="24"/>
        </w:rPr>
        <w:t>тработка ритм</w:t>
      </w:r>
      <w:r>
        <w:rPr>
          <w:rFonts w:ascii="Times New Roman" w:hAnsi="Times New Roman"/>
          <w:sz w:val="24"/>
          <w:szCs w:val="24"/>
        </w:rPr>
        <w:t>ических танцевальных рисунков (</w:t>
      </w:r>
      <w:r w:rsidRPr="00350C8F">
        <w:rPr>
          <w:rFonts w:ascii="Times New Roman" w:hAnsi="Times New Roman"/>
          <w:sz w:val="24"/>
          <w:szCs w:val="24"/>
        </w:rPr>
        <w:t>дефиле) частями и целиком. Дети выполняют движения соответственно музыке.</w:t>
      </w:r>
    </w:p>
    <w:p w:rsidR="0049135A" w:rsidRPr="00350C8F" w:rsidRDefault="0049135A" w:rsidP="00957A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50C8F">
        <w:rPr>
          <w:rFonts w:ascii="Times New Roman" w:hAnsi="Times New Roman"/>
          <w:sz w:val="24"/>
          <w:szCs w:val="24"/>
        </w:rPr>
        <w:t>- варианты отработки ритмических рисунков на барабанах и других инструментах на месте с голосом.</w:t>
      </w:r>
    </w:p>
    <w:p w:rsidR="0049135A" w:rsidRDefault="0049135A" w:rsidP="00957A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50C8F">
        <w:rPr>
          <w:rFonts w:ascii="Times New Roman" w:hAnsi="Times New Roman"/>
          <w:sz w:val="24"/>
          <w:szCs w:val="24"/>
        </w:rPr>
        <w:t>- отработка ритмической композиции целиком. Отрабатываются перестроения (д</w:t>
      </w:r>
      <w:r>
        <w:rPr>
          <w:rFonts w:ascii="Times New Roman" w:hAnsi="Times New Roman"/>
          <w:sz w:val="24"/>
          <w:szCs w:val="24"/>
        </w:rPr>
        <w:t>ефиле) синхронно с</w:t>
      </w:r>
      <w:r w:rsidRPr="00350C8F">
        <w:rPr>
          <w:rFonts w:ascii="Times New Roman" w:hAnsi="Times New Roman"/>
          <w:sz w:val="24"/>
          <w:szCs w:val="24"/>
        </w:rPr>
        <w:t xml:space="preserve"> игрой на инструментах.</w:t>
      </w:r>
    </w:p>
    <w:p w:rsidR="0049135A" w:rsidRDefault="0049135A" w:rsidP="00957A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Импровизация</w:t>
      </w:r>
      <w:r w:rsidRPr="00350C8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(15ч.) </w:t>
      </w:r>
      <w:r w:rsidRPr="00F75231">
        <w:rPr>
          <w:rFonts w:ascii="Times New Roman" w:hAnsi="Times New Roman"/>
          <w:sz w:val="24"/>
          <w:szCs w:val="24"/>
        </w:rPr>
        <w:t>Самовыражение в музыке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75231">
        <w:rPr>
          <w:rFonts w:ascii="Times New Roman" w:hAnsi="Times New Roman"/>
          <w:sz w:val="24"/>
          <w:szCs w:val="24"/>
        </w:rPr>
        <w:t>основные приёмы импровизации; сольная импровизация; импровизация под метроном; импровизация в музыке; импровизация в совместной игре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9135A" w:rsidRPr="00F75231" w:rsidRDefault="0049135A" w:rsidP="00957A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Шоу – трюки во время игры. (22 ч.) </w:t>
      </w:r>
      <w:r w:rsidRPr="00F75231">
        <w:rPr>
          <w:rFonts w:ascii="Times New Roman" w:hAnsi="Times New Roman"/>
          <w:sz w:val="24"/>
          <w:szCs w:val="24"/>
        </w:rPr>
        <w:t>Разновидности трюковых приемов с палочками.</w:t>
      </w:r>
      <w:r w:rsidRPr="00F75231">
        <w:t xml:space="preserve"> </w:t>
      </w:r>
      <w:r w:rsidRPr="00F75231">
        <w:rPr>
          <w:rFonts w:ascii="Times New Roman" w:hAnsi="Times New Roman"/>
          <w:sz w:val="24"/>
          <w:szCs w:val="24"/>
        </w:rPr>
        <w:t>кручение палочки между пальцами; подкидывание палочки; перевороты палочек во время игры; перебросы палочек; жонглёрские трюки.</w:t>
      </w:r>
    </w:p>
    <w:p w:rsidR="0049135A" w:rsidRPr="00350C8F" w:rsidRDefault="0049135A" w:rsidP="00957A5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Социальная практика (13 ч</w:t>
      </w:r>
      <w:r w:rsidRPr="00F75231">
        <w:rPr>
          <w:rFonts w:ascii="Times New Roman" w:hAnsi="Times New Roman"/>
          <w:b/>
          <w:sz w:val="24"/>
          <w:szCs w:val="24"/>
        </w:rPr>
        <w:t>.)</w:t>
      </w:r>
      <w:r w:rsidRPr="00F75231">
        <w:rPr>
          <w:rFonts w:ascii="Times New Roman" w:hAnsi="Times New Roman"/>
          <w:sz w:val="24"/>
          <w:szCs w:val="24"/>
        </w:rPr>
        <w:t xml:space="preserve"> участие в мероприятиях различных уровней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75231">
        <w:rPr>
          <w:rFonts w:ascii="Times New Roman" w:hAnsi="Times New Roman"/>
          <w:sz w:val="24"/>
          <w:szCs w:val="24"/>
        </w:rPr>
        <w:t>школьные, районные, поселковые).</w:t>
      </w:r>
    </w:p>
    <w:p w:rsidR="0049135A" w:rsidRPr="00533EF4" w:rsidRDefault="0049135A" w:rsidP="00547B43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9135A" w:rsidRPr="00061965" w:rsidRDefault="0049135A" w:rsidP="00061965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61965">
        <w:rPr>
          <w:rFonts w:ascii="Times New Roman" w:hAnsi="Times New Roman"/>
          <w:b/>
          <w:bCs/>
          <w:sz w:val="24"/>
          <w:szCs w:val="24"/>
        </w:rPr>
        <w:t>Планируемые результаты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49135A" w:rsidRPr="00023DEE" w:rsidTr="00061965">
        <w:tc>
          <w:tcPr>
            <w:tcW w:w="5000" w:type="pct"/>
            <w:gridSpan w:val="2"/>
          </w:tcPr>
          <w:p w:rsidR="0049135A" w:rsidRPr="00061965" w:rsidRDefault="0049135A" w:rsidP="00061965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965">
              <w:rPr>
                <w:rFonts w:ascii="Times New Roman" w:hAnsi="Times New Roman"/>
                <w:bCs/>
                <w:sz w:val="24"/>
                <w:szCs w:val="24"/>
              </w:rPr>
              <w:t xml:space="preserve">Цель и задачи </w:t>
            </w:r>
          </w:p>
        </w:tc>
      </w:tr>
      <w:tr w:rsidR="0049135A" w:rsidRPr="00023DEE" w:rsidTr="00061965">
        <w:tc>
          <w:tcPr>
            <w:tcW w:w="2500" w:type="pct"/>
          </w:tcPr>
          <w:p w:rsidR="0049135A" w:rsidRPr="00061965" w:rsidRDefault="0049135A" w:rsidP="000619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965">
              <w:rPr>
                <w:rFonts w:ascii="Times New Roman" w:hAnsi="Times New Roman"/>
                <w:bCs/>
                <w:sz w:val="24"/>
                <w:szCs w:val="24"/>
              </w:rPr>
              <w:t>1 год обучения</w:t>
            </w:r>
          </w:p>
          <w:p w:rsidR="0049135A" w:rsidRPr="00061965" w:rsidRDefault="0049135A" w:rsidP="000619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965">
              <w:rPr>
                <w:rFonts w:ascii="Times New Roman" w:hAnsi="Times New Roman"/>
                <w:bCs/>
                <w:sz w:val="24"/>
                <w:szCs w:val="24"/>
              </w:rPr>
              <w:t>Цель: формирова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ние</w:t>
            </w:r>
            <w:r w:rsidRPr="00061965">
              <w:rPr>
                <w:rFonts w:ascii="Times New Roman" w:hAnsi="Times New Roman"/>
                <w:bCs/>
                <w:sz w:val="24"/>
                <w:szCs w:val="24"/>
              </w:rPr>
              <w:t xml:space="preserve"> первоначальны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061965">
              <w:rPr>
                <w:rFonts w:ascii="Times New Roman" w:hAnsi="Times New Roman"/>
                <w:bCs/>
                <w:sz w:val="24"/>
                <w:szCs w:val="24"/>
              </w:rPr>
              <w:t xml:space="preserve"> знани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061965">
              <w:rPr>
                <w:rFonts w:ascii="Times New Roman" w:hAnsi="Times New Roman"/>
                <w:bCs/>
                <w:sz w:val="24"/>
                <w:szCs w:val="24"/>
              </w:rPr>
              <w:t xml:space="preserve"> и умени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06196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исполнения различных видов марша.</w:t>
            </w:r>
          </w:p>
          <w:p w:rsidR="0049135A" w:rsidRPr="00061965" w:rsidRDefault="0049135A" w:rsidP="000619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965">
              <w:rPr>
                <w:rFonts w:ascii="Times New Roman" w:hAnsi="Times New Roman"/>
                <w:bCs/>
                <w:sz w:val="24"/>
                <w:szCs w:val="24"/>
              </w:rPr>
              <w:t>Задачи:</w:t>
            </w:r>
          </w:p>
          <w:p w:rsidR="0049135A" w:rsidRPr="00061965" w:rsidRDefault="0049135A" w:rsidP="0006196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1.Обучить </w:t>
            </w:r>
            <w:r w:rsidRPr="00061965">
              <w:rPr>
                <w:rFonts w:ascii="Times New Roman" w:hAnsi="Times New Roman"/>
                <w:bCs/>
                <w:sz w:val="24"/>
                <w:szCs w:val="24"/>
              </w:rPr>
              <w:t>первоначальны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061965">
              <w:rPr>
                <w:rFonts w:ascii="Times New Roman" w:hAnsi="Times New Roman"/>
                <w:bCs/>
                <w:sz w:val="24"/>
                <w:szCs w:val="24"/>
              </w:rPr>
              <w:t xml:space="preserve"> прием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ам</w:t>
            </w:r>
            <w:r w:rsidRPr="00061965">
              <w:rPr>
                <w:rFonts w:ascii="Times New Roman" w:hAnsi="Times New Roman"/>
                <w:bCs/>
                <w:sz w:val="24"/>
                <w:szCs w:val="24"/>
              </w:rPr>
              <w:t xml:space="preserve"> игры на ударных инструментах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выполнения п</w:t>
            </w:r>
            <w:r w:rsidRPr="00061965">
              <w:rPr>
                <w:rFonts w:ascii="Times New Roman" w:hAnsi="Times New Roman"/>
                <w:bCs/>
                <w:sz w:val="24"/>
                <w:szCs w:val="24"/>
              </w:rPr>
              <w:t>росты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061965">
              <w:rPr>
                <w:rFonts w:ascii="Times New Roman" w:hAnsi="Times New Roman"/>
                <w:bCs/>
                <w:sz w:val="24"/>
                <w:szCs w:val="24"/>
              </w:rPr>
              <w:t xml:space="preserve"> ритмически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061965">
              <w:rPr>
                <w:rFonts w:ascii="Times New Roman" w:hAnsi="Times New Roman"/>
                <w:bCs/>
                <w:sz w:val="24"/>
                <w:szCs w:val="24"/>
              </w:rPr>
              <w:t xml:space="preserve"> перестроени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й. </w:t>
            </w:r>
          </w:p>
          <w:p w:rsidR="0049135A" w:rsidRPr="00061965" w:rsidRDefault="0049135A" w:rsidP="0006196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965">
              <w:rPr>
                <w:rFonts w:ascii="Times New Roman" w:hAnsi="Times New Roman"/>
                <w:bCs/>
                <w:sz w:val="24"/>
                <w:szCs w:val="24"/>
              </w:rPr>
              <w:t xml:space="preserve">2.Формировать поведенческую культуру обучающегося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коллективе</w:t>
            </w:r>
            <w:r w:rsidRPr="00061965">
              <w:rPr>
                <w:rFonts w:ascii="Times New Roman" w:hAnsi="Times New Roman"/>
                <w:bCs/>
                <w:sz w:val="24"/>
                <w:szCs w:val="24"/>
              </w:rPr>
              <w:t xml:space="preserve"> с соблюдением правил ТБ</w:t>
            </w:r>
          </w:p>
          <w:p w:rsidR="0049135A" w:rsidRPr="00061965" w:rsidRDefault="0049135A" w:rsidP="0006196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965">
              <w:rPr>
                <w:rFonts w:ascii="Times New Roman" w:hAnsi="Times New Roman"/>
                <w:bCs/>
                <w:sz w:val="24"/>
                <w:szCs w:val="24"/>
              </w:rPr>
              <w:t>3.Развивать творческую активность в процессе изучаемого курса.</w:t>
            </w:r>
          </w:p>
        </w:tc>
        <w:tc>
          <w:tcPr>
            <w:tcW w:w="2500" w:type="pct"/>
          </w:tcPr>
          <w:p w:rsidR="0049135A" w:rsidRPr="00061965" w:rsidRDefault="0049135A" w:rsidP="000619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965">
              <w:rPr>
                <w:rFonts w:ascii="Times New Roman" w:hAnsi="Times New Roman"/>
                <w:bCs/>
                <w:sz w:val="24"/>
                <w:szCs w:val="24"/>
              </w:rPr>
              <w:t xml:space="preserve">2 год обучения </w:t>
            </w:r>
          </w:p>
          <w:p w:rsidR="0049135A" w:rsidRPr="00061965" w:rsidRDefault="0049135A" w:rsidP="0006196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965">
              <w:rPr>
                <w:rFonts w:ascii="Times New Roman" w:hAnsi="Times New Roman"/>
                <w:bCs/>
                <w:sz w:val="24"/>
                <w:szCs w:val="24"/>
              </w:rPr>
              <w:t>Цель: создать условия для раскрытия творческого потенциала ребенка, формирования его нравственно-личностных качеств, эстетического воспитания.</w:t>
            </w:r>
          </w:p>
          <w:p w:rsidR="0049135A" w:rsidRPr="00061965" w:rsidRDefault="0049135A" w:rsidP="0006196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965">
              <w:rPr>
                <w:rFonts w:ascii="Times New Roman" w:hAnsi="Times New Roman"/>
                <w:bCs/>
                <w:sz w:val="24"/>
                <w:szCs w:val="24"/>
              </w:rPr>
              <w:t xml:space="preserve">Задачи: </w:t>
            </w:r>
          </w:p>
          <w:p w:rsidR="0049135A" w:rsidRPr="00061965" w:rsidRDefault="0049135A" w:rsidP="0006196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965">
              <w:rPr>
                <w:rFonts w:ascii="Times New Roman" w:hAnsi="Times New Roman"/>
                <w:bCs/>
                <w:sz w:val="24"/>
                <w:szCs w:val="24"/>
              </w:rPr>
              <w:t>1.Совершенствова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ть</w:t>
            </w:r>
            <w:r w:rsidRPr="00061965">
              <w:rPr>
                <w:rFonts w:ascii="Times New Roman" w:hAnsi="Times New Roman"/>
                <w:bCs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61965">
              <w:rPr>
                <w:rFonts w:ascii="Times New Roman" w:hAnsi="Times New Roman"/>
                <w:bCs/>
                <w:sz w:val="24"/>
                <w:szCs w:val="24"/>
              </w:rPr>
              <w:t xml:space="preserve"> и умени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06196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игры на барабане, дефиле, сценических выступлений.</w:t>
            </w:r>
          </w:p>
          <w:p w:rsidR="0049135A" w:rsidRDefault="0049135A" w:rsidP="0006196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965">
              <w:rPr>
                <w:rFonts w:ascii="Times New Roman" w:hAnsi="Times New Roman"/>
                <w:bCs/>
                <w:sz w:val="24"/>
                <w:szCs w:val="24"/>
              </w:rPr>
              <w:t>2.Воспитывать любовь к искусству и уважение к традициям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9135A" w:rsidRPr="00061965" w:rsidRDefault="0049135A" w:rsidP="00CA23B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96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3.Развивать творческую активность обучающихся через участие в социально значимых мероприятиях. </w:t>
            </w:r>
          </w:p>
        </w:tc>
      </w:tr>
      <w:tr w:rsidR="0049135A" w:rsidRPr="00023DEE" w:rsidTr="00061965">
        <w:tc>
          <w:tcPr>
            <w:tcW w:w="5000" w:type="pct"/>
            <w:gridSpan w:val="2"/>
          </w:tcPr>
          <w:p w:rsidR="0049135A" w:rsidRPr="00F17C25" w:rsidRDefault="0049135A" w:rsidP="00F17C25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C25">
              <w:rPr>
                <w:rFonts w:ascii="Times New Roman" w:hAnsi="Times New Roman"/>
                <w:bCs/>
                <w:sz w:val="24"/>
                <w:szCs w:val="24"/>
              </w:rPr>
              <w:t>Предметный компонент</w:t>
            </w:r>
          </w:p>
        </w:tc>
      </w:tr>
      <w:tr w:rsidR="0049135A" w:rsidRPr="00023DEE" w:rsidTr="008A3425">
        <w:trPr>
          <w:trHeight w:val="2677"/>
        </w:trPr>
        <w:tc>
          <w:tcPr>
            <w:tcW w:w="2500" w:type="pct"/>
          </w:tcPr>
          <w:p w:rsidR="0049135A" w:rsidRPr="00F17C25" w:rsidRDefault="0049135A" w:rsidP="003324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17C25">
              <w:rPr>
                <w:rFonts w:ascii="Times New Roman" w:hAnsi="Times New Roman"/>
                <w:bCs/>
                <w:sz w:val="24"/>
                <w:szCs w:val="24"/>
              </w:rPr>
              <w:t>Знать основные приемы игры на ударных инструментах.</w:t>
            </w:r>
          </w:p>
          <w:p w:rsidR="0049135A" w:rsidRDefault="0049135A" w:rsidP="003324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 w:rsidRPr="00F17C25">
              <w:rPr>
                <w:rFonts w:ascii="Times New Roman" w:hAnsi="Times New Roman"/>
                <w:bCs/>
                <w:sz w:val="24"/>
                <w:szCs w:val="24"/>
              </w:rPr>
              <w:t>правиль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но стоять, держать инструмент. </w:t>
            </w:r>
          </w:p>
          <w:p w:rsidR="0049135A" w:rsidRDefault="0049135A" w:rsidP="003324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 w:rsidRPr="00F17C25">
              <w:rPr>
                <w:rFonts w:ascii="Times New Roman" w:hAnsi="Times New Roman"/>
                <w:bCs/>
                <w:sz w:val="24"/>
                <w:szCs w:val="24"/>
              </w:rPr>
              <w:t>основные правила поведения на сцене во время выступления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9135A" w:rsidRDefault="0049135A" w:rsidP="003324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 w:rsidRPr="00F17C25">
              <w:rPr>
                <w:rFonts w:ascii="Times New Roman" w:hAnsi="Times New Roman"/>
                <w:bCs/>
                <w:sz w:val="24"/>
                <w:szCs w:val="24"/>
              </w:rPr>
              <w:t>исполнять простейшие перестроения.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9135A" w:rsidRDefault="0049135A" w:rsidP="003324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Уметь выполнять п</w:t>
            </w:r>
            <w:r w:rsidRPr="008A3425">
              <w:rPr>
                <w:rFonts w:ascii="Times New Roman" w:hAnsi="Times New Roman"/>
                <w:bCs/>
                <w:sz w:val="24"/>
                <w:szCs w:val="24"/>
              </w:rPr>
              <w:t>ластические этюды на изображение походок</w:t>
            </w:r>
            <w:r w:rsidRPr="00F17C2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9135A" w:rsidRPr="008A3425" w:rsidRDefault="0049135A" w:rsidP="0033244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D3686">
              <w:rPr>
                <w:rFonts w:ascii="Times New Roman" w:hAnsi="Times New Roman"/>
                <w:bCs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ть</w:t>
            </w:r>
            <w:r w:rsidRPr="00CD3686">
              <w:rPr>
                <w:rFonts w:ascii="Times New Roman" w:hAnsi="Times New Roman"/>
                <w:bCs/>
                <w:sz w:val="24"/>
                <w:szCs w:val="24"/>
              </w:rPr>
              <w:t xml:space="preserve"> навыками построения ритмических рисунков в разных темпах</w:t>
            </w:r>
          </w:p>
        </w:tc>
        <w:tc>
          <w:tcPr>
            <w:tcW w:w="2500" w:type="pct"/>
          </w:tcPr>
          <w:p w:rsidR="0049135A" w:rsidRDefault="0049135A" w:rsidP="00332440">
            <w:pPr>
              <w:pStyle w:val="ListParagraph"/>
              <w:spacing w:after="0" w:line="240" w:lineRule="auto"/>
              <w:ind w:left="3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Уметь играть на малых маршевых барабанах.</w:t>
            </w:r>
          </w:p>
          <w:p w:rsidR="0049135A" w:rsidRPr="00F17C25" w:rsidRDefault="0049135A" w:rsidP="00332440">
            <w:pPr>
              <w:pStyle w:val="ListParagraph"/>
              <w:spacing w:after="0" w:line="240" w:lineRule="auto"/>
              <w:ind w:left="3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 w:rsidRPr="00F17C25">
              <w:rPr>
                <w:rFonts w:ascii="Times New Roman" w:hAnsi="Times New Roman"/>
                <w:bCs/>
                <w:sz w:val="24"/>
                <w:szCs w:val="24"/>
              </w:rPr>
              <w:t>естественно, грациозно двигаться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9135A" w:rsidRPr="00F17C25" w:rsidRDefault="0049135A" w:rsidP="00332440">
            <w:pPr>
              <w:pStyle w:val="ListParagraph"/>
              <w:spacing w:after="0" w:line="240" w:lineRule="auto"/>
              <w:ind w:left="3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 w:rsidRPr="00F17C25">
              <w:rPr>
                <w:rFonts w:ascii="Times New Roman" w:hAnsi="Times New Roman"/>
                <w:bCs/>
                <w:sz w:val="24"/>
                <w:szCs w:val="24"/>
              </w:rPr>
              <w:t xml:space="preserve">распределять пространство,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работая в паре, группой, массой.</w:t>
            </w:r>
          </w:p>
          <w:p w:rsidR="0049135A" w:rsidRPr="00C554B8" w:rsidRDefault="0049135A" w:rsidP="00332440">
            <w:pPr>
              <w:pStyle w:val="ListParagraph"/>
              <w:spacing w:after="0" w:line="240" w:lineRule="auto"/>
              <w:ind w:left="3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Владеть</w:t>
            </w:r>
            <w:r w:rsidRPr="00CD3686">
              <w:rPr>
                <w:rFonts w:ascii="Times New Roman" w:hAnsi="Times New Roman"/>
                <w:bCs/>
                <w:sz w:val="24"/>
                <w:szCs w:val="24"/>
              </w:rPr>
              <w:t xml:space="preserve"> техникой танцевального шага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9135A" w:rsidRPr="00023DEE" w:rsidRDefault="0049135A" w:rsidP="00332440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C554B8">
              <w:rPr>
                <w:rFonts w:ascii="Times New Roman" w:hAnsi="Times New Roman"/>
                <w:bCs/>
                <w:sz w:val="24"/>
                <w:szCs w:val="24"/>
              </w:rPr>
              <w:t>оставлять самостоятельны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 композиции из основных элементов шага</w:t>
            </w:r>
            <w:r w:rsidRPr="00023DEE">
              <w:rPr>
                <w:bCs/>
                <w:sz w:val="24"/>
                <w:szCs w:val="24"/>
              </w:rPr>
              <w:t xml:space="preserve"> </w:t>
            </w:r>
          </w:p>
          <w:p w:rsidR="0049135A" w:rsidRPr="00CA23B5" w:rsidRDefault="0049135A" w:rsidP="00332440">
            <w:pPr>
              <w:pStyle w:val="ListParagraph"/>
              <w:spacing w:after="0" w:line="240" w:lineRule="auto"/>
              <w:ind w:left="3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Импровизировать на основе музыки.</w:t>
            </w:r>
          </w:p>
        </w:tc>
      </w:tr>
      <w:tr w:rsidR="0049135A" w:rsidRPr="00023DEE" w:rsidTr="00061965">
        <w:tc>
          <w:tcPr>
            <w:tcW w:w="5000" w:type="pct"/>
            <w:gridSpan w:val="2"/>
          </w:tcPr>
          <w:p w:rsidR="0049135A" w:rsidRPr="00061965" w:rsidRDefault="0049135A" w:rsidP="00F17C25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965">
              <w:rPr>
                <w:rFonts w:ascii="Times New Roman" w:hAnsi="Times New Roman"/>
                <w:bCs/>
                <w:sz w:val="24"/>
                <w:szCs w:val="24"/>
              </w:rPr>
              <w:t>Метапредметный компонент</w:t>
            </w:r>
          </w:p>
        </w:tc>
      </w:tr>
      <w:tr w:rsidR="0049135A" w:rsidRPr="00023DEE" w:rsidTr="00061965">
        <w:tc>
          <w:tcPr>
            <w:tcW w:w="2500" w:type="pct"/>
          </w:tcPr>
          <w:p w:rsidR="0049135A" w:rsidRPr="00061965" w:rsidRDefault="0049135A" w:rsidP="00C554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965">
              <w:rPr>
                <w:rFonts w:ascii="Times New Roman" w:hAnsi="Times New Roman"/>
                <w:bCs/>
                <w:sz w:val="24"/>
                <w:szCs w:val="24"/>
              </w:rPr>
              <w:t xml:space="preserve">Умение соблюдать нормы поведения в кабинете,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r w:rsidRPr="00061965">
              <w:rPr>
                <w:rFonts w:ascii="Times New Roman" w:hAnsi="Times New Roman"/>
                <w:bCs/>
                <w:sz w:val="24"/>
                <w:szCs w:val="24"/>
              </w:rPr>
              <w:t>мероприятиях;</w:t>
            </w:r>
          </w:p>
          <w:p w:rsidR="0049135A" w:rsidRPr="00061965" w:rsidRDefault="0049135A" w:rsidP="00C554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965">
              <w:rPr>
                <w:rFonts w:ascii="Times New Roman" w:hAnsi="Times New Roman"/>
                <w:bCs/>
                <w:sz w:val="24"/>
                <w:szCs w:val="24"/>
              </w:rPr>
              <w:t xml:space="preserve">Умение успешно выполнять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поставленные </w:t>
            </w:r>
            <w:r w:rsidRPr="00061965">
              <w:rPr>
                <w:rFonts w:ascii="Times New Roman" w:hAnsi="Times New Roman"/>
                <w:bCs/>
                <w:sz w:val="24"/>
                <w:szCs w:val="24"/>
              </w:rPr>
              <w:t>зада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чи</w:t>
            </w:r>
          </w:p>
          <w:p w:rsidR="0049135A" w:rsidRPr="00061965" w:rsidRDefault="0049135A" w:rsidP="00C554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965">
              <w:rPr>
                <w:rFonts w:ascii="Times New Roman" w:hAnsi="Times New Roman"/>
                <w:bCs/>
                <w:sz w:val="24"/>
                <w:szCs w:val="24"/>
              </w:rPr>
              <w:t>Умение слушать собеседника и вести диалог;</w:t>
            </w:r>
          </w:p>
          <w:p w:rsidR="0049135A" w:rsidRPr="00061965" w:rsidRDefault="0049135A" w:rsidP="00C554B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965">
              <w:rPr>
                <w:rFonts w:ascii="Times New Roman" w:hAnsi="Times New Roman"/>
                <w:bCs/>
                <w:sz w:val="24"/>
                <w:szCs w:val="24"/>
              </w:rPr>
              <w:t>Умение делать простые выводы и обобщения в результате совместной работы группы; искать и выделять необходимую информацию.</w:t>
            </w:r>
          </w:p>
        </w:tc>
        <w:tc>
          <w:tcPr>
            <w:tcW w:w="2500" w:type="pct"/>
          </w:tcPr>
          <w:p w:rsidR="0049135A" w:rsidRPr="00061965" w:rsidRDefault="0049135A" w:rsidP="00061965">
            <w:pPr>
              <w:pStyle w:val="ListParagraph"/>
              <w:spacing w:after="0" w:line="240" w:lineRule="auto"/>
              <w:ind w:left="3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965">
              <w:rPr>
                <w:rFonts w:ascii="Times New Roman" w:hAnsi="Times New Roman"/>
                <w:bCs/>
                <w:sz w:val="24"/>
                <w:szCs w:val="24"/>
              </w:rPr>
              <w:t>Принимать и сохранять учебно-творческую задачу;</w:t>
            </w:r>
          </w:p>
          <w:p w:rsidR="0049135A" w:rsidRPr="00061965" w:rsidRDefault="0049135A" w:rsidP="00061965">
            <w:pPr>
              <w:pStyle w:val="ListParagraph"/>
              <w:spacing w:after="0" w:line="240" w:lineRule="auto"/>
              <w:ind w:left="3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965">
              <w:rPr>
                <w:rFonts w:ascii="Times New Roman" w:hAnsi="Times New Roman"/>
                <w:bCs/>
                <w:sz w:val="24"/>
                <w:szCs w:val="24"/>
              </w:rPr>
              <w:t>Определять последовательность промежуточных целей с учётом конечного результата; Осуществлять пошаговый и итоговый контроль; вносить дополнения и коррективы в план и способы действий;</w:t>
            </w:r>
          </w:p>
          <w:p w:rsidR="0049135A" w:rsidRPr="00061965" w:rsidRDefault="0049135A" w:rsidP="00061965">
            <w:pPr>
              <w:pStyle w:val="ListParagraph"/>
              <w:spacing w:after="0" w:line="240" w:lineRule="auto"/>
              <w:ind w:left="3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965">
              <w:rPr>
                <w:rFonts w:ascii="Times New Roman" w:hAnsi="Times New Roman"/>
                <w:bCs/>
                <w:sz w:val="24"/>
                <w:szCs w:val="24"/>
              </w:rPr>
              <w:t>Проявлять познавательную инициативу.</w:t>
            </w:r>
          </w:p>
          <w:p w:rsidR="0049135A" w:rsidRPr="00061965" w:rsidRDefault="0049135A" w:rsidP="00061965">
            <w:pPr>
              <w:pStyle w:val="ListParagraph"/>
              <w:spacing w:after="0" w:line="240" w:lineRule="auto"/>
              <w:ind w:left="3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965">
              <w:rPr>
                <w:rFonts w:ascii="Times New Roman" w:hAnsi="Times New Roman"/>
                <w:bCs/>
                <w:sz w:val="24"/>
                <w:szCs w:val="24"/>
              </w:rPr>
              <w:t>Умение излагать своё мнение и аргументировать свою точку зрения и оценку объекта;</w:t>
            </w:r>
          </w:p>
          <w:p w:rsidR="0049135A" w:rsidRPr="00061965" w:rsidRDefault="0049135A" w:rsidP="00C554B8">
            <w:pPr>
              <w:pStyle w:val="ListParagraph"/>
              <w:spacing w:after="0" w:line="240" w:lineRule="auto"/>
              <w:ind w:left="3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965">
              <w:rPr>
                <w:rFonts w:ascii="Times New Roman" w:hAnsi="Times New Roman"/>
                <w:bCs/>
                <w:sz w:val="24"/>
                <w:szCs w:val="24"/>
              </w:rPr>
              <w:t>Умение анализировать, находить ошибки, устанавливать их причины, определять пути исправления.</w:t>
            </w:r>
          </w:p>
        </w:tc>
      </w:tr>
      <w:tr w:rsidR="0049135A" w:rsidRPr="00023DEE" w:rsidTr="00061965">
        <w:tc>
          <w:tcPr>
            <w:tcW w:w="5000" w:type="pct"/>
            <w:gridSpan w:val="2"/>
          </w:tcPr>
          <w:p w:rsidR="0049135A" w:rsidRPr="00061965" w:rsidRDefault="0049135A" w:rsidP="00F17C25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965">
              <w:rPr>
                <w:rFonts w:ascii="Times New Roman" w:hAnsi="Times New Roman"/>
                <w:bCs/>
                <w:sz w:val="24"/>
                <w:szCs w:val="24"/>
              </w:rPr>
              <w:t>Ключевой компонент</w:t>
            </w:r>
          </w:p>
        </w:tc>
      </w:tr>
      <w:tr w:rsidR="0049135A" w:rsidRPr="00023DEE" w:rsidTr="00061965">
        <w:tc>
          <w:tcPr>
            <w:tcW w:w="2500" w:type="pct"/>
          </w:tcPr>
          <w:p w:rsidR="0049135A" w:rsidRPr="00061965" w:rsidRDefault="0049135A" w:rsidP="00CA23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965">
              <w:rPr>
                <w:rFonts w:ascii="Times New Roman" w:hAnsi="Times New Roman"/>
                <w:bCs/>
                <w:sz w:val="24"/>
                <w:szCs w:val="24"/>
              </w:rPr>
              <w:t>Планировать учебное сотрудничество с педагогом и сверстниками; пол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ожительное отношение к обучению.</w:t>
            </w:r>
          </w:p>
          <w:p w:rsidR="0049135A" w:rsidRPr="00061965" w:rsidRDefault="0049135A" w:rsidP="00CA23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965">
              <w:rPr>
                <w:rFonts w:ascii="Times New Roman" w:hAnsi="Times New Roman"/>
                <w:bCs/>
                <w:sz w:val="24"/>
                <w:szCs w:val="24"/>
              </w:rPr>
              <w:t>ставить вопросы и разрешать их;</w:t>
            </w:r>
          </w:p>
          <w:p w:rsidR="0049135A" w:rsidRPr="00061965" w:rsidRDefault="0049135A" w:rsidP="00CA23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965">
              <w:rPr>
                <w:rFonts w:ascii="Times New Roman" w:hAnsi="Times New Roman"/>
                <w:bCs/>
                <w:sz w:val="24"/>
                <w:szCs w:val="24"/>
              </w:rPr>
              <w:t>Выявлять проблемы, искать способы их устранения.</w:t>
            </w:r>
          </w:p>
          <w:p w:rsidR="0049135A" w:rsidRPr="00061965" w:rsidRDefault="0049135A" w:rsidP="00CA23B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965">
              <w:rPr>
                <w:rFonts w:ascii="Times New Roman" w:hAnsi="Times New Roman"/>
                <w:bCs/>
                <w:sz w:val="24"/>
                <w:szCs w:val="24"/>
              </w:rPr>
              <w:t>Учитывать разные мнения, стремиться к координации пр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выполнении коллективных работ.</w:t>
            </w:r>
          </w:p>
        </w:tc>
        <w:tc>
          <w:tcPr>
            <w:tcW w:w="2500" w:type="pct"/>
          </w:tcPr>
          <w:p w:rsidR="0049135A" w:rsidRPr="00061965" w:rsidRDefault="0049135A" w:rsidP="00061965">
            <w:pPr>
              <w:pStyle w:val="ListParagraph"/>
              <w:spacing w:after="0" w:line="240" w:lineRule="auto"/>
              <w:ind w:left="3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965">
              <w:rPr>
                <w:rFonts w:ascii="Times New Roman" w:hAnsi="Times New Roman"/>
                <w:bCs/>
                <w:sz w:val="24"/>
                <w:szCs w:val="24"/>
              </w:rPr>
              <w:t>Формирование самооценки, включая осознание своих возможностей в учении, способности адекватно судить о причинах своего успеха/неуспеха в учении;</w:t>
            </w:r>
          </w:p>
          <w:p w:rsidR="0049135A" w:rsidRPr="00061965" w:rsidRDefault="0049135A" w:rsidP="00061965">
            <w:pPr>
              <w:pStyle w:val="ListParagraph"/>
              <w:spacing w:after="0" w:line="240" w:lineRule="auto"/>
              <w:ind w:left="3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965">
              <w:rPr>
                <w:rFonts w:ascii="Times New Roman" w:hAnsi="Times New Roman"/>
                <w:bCs/>
                <w:sz w:val="24"/>
                <w:szCs w:val="24"/>
              </w:rPr>
              <w:t>Знания моральных норм и сформированной морально-этических суждений; способности к оценке своих поступков и действий других людей с точки зрения соблюдения/нарушения моральной нормы.</w:t>
            </w:r>
          </w:p>
        </w:tc>
      </w:tr>
    </w:tbl>
    <w:p w:rsidR="0049135A" w:rsidRPr="00061965" w:rsidRDefault="0049135A" w:rsidP="00061965">
      <w:pPr>
        <w:pStyle w:val="ListParagraph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35A" w:rsidRDefault="0049135A" w:rsidP="00547B43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554B8">
        <w:rPr>
          <w:rFonts w:ascii="Times New Roman" w:hAnsi="Times New Roman"/>
          <w:b/>
          <w:bCs/>
          <w:sz w:val="24"/>
          <w:szCs w:val="24"/>
        </w:rPr>
        <w:t>Раздел 2. Организационно-педагогические условия</w:t>
      </w:r>
    </w:p>
    <w:p w:rsidR="0049135A" w:rsidRDefault="0049135A" w:rsidP="00547B43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17C25">
        <w:rPr>
          <w:rFonts w:ascii="Times New Roman" w:hAnsi="Times New Roman"/>
          <w:b/>
          <w:bCs/>
          <w:sz w:val="24"/>
          <w:szCs w:val="24"/>
        </w:rPr>
        <w:t>2.1. Календарный учебный график.</w:t>
      </w:r>
    </w:p>
    <w:p w:rsidR="0049135A" w:rsidRPr="00C554B8" w:rsidRDefault="0049135A" w:rsidP="00C554B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554B8">
        <w:rPr>
          <w:rFonts w:ascii="Times New Roman" w:hAnsi="Times New Roman"/>
          <w:bCs/>
          <w:sz w:val="24"/>
          <w:szCs w:val="24"/>
        </w:rPr>
        <w:t>Количество учебных недель в год – 36 (1 полугодие – 17 недель, 2 полугодие -19 недель). Учебный процесс – с 1 сентября 20</w:t>
      </w:r>
      <w:r>
        <w:rPr>
          <w:rFonts w:ascii="Times New Roman" w:hAnsi="Times New Roman"/>
          <w:bCs/>
          <w:sz w:val="24"/>
          <w:szCs w:val="24"/>
        </w:rPr>
        <w:t>21</w:t>
      </w:r>
      <w:r w:rsidRPr="00C554B8">
        <w:rPr>
          <w:rFonts w:ascii="Times New Roman" w:hAnsi="Times New Roman"/>
          <w:bCs/>
          <w:sz w:val="24"/>
          <w:szCs w:val="24"/>
        </w:rPr>
        <w:t>г по31 мая 20</w:t>
      </w:r>
      <w:r>
        <w:rPr>
          <w:rFonts w:ascii="Times New Roman" w:hAnsi="Times New Roman"/>
          <w:bCs/>
          <w:sz w:val="24"/>
          <w:szCs w:val="24"/>
        </w:rPr>
        <w:t>23</w:t>
      </w:r>
      <w:r w:rsidRPr="00C554B8">
        <w:rPr>
          <w:rFonts w:ascii="Times New Roman" w:hAnsi="Times New Roman"/>
          <w:bCs/>
          <w:sz w:val="24"/>
          <w:szCs w:val="24"/>
        </w:rPr>
        <w:t xml:space="preserve"> года.</w:t>
      </w:r>
    </w:p>
    <w:p w:rsidR="0049135A" w:rsidRPr="00C554B8" w:rsidRDefault="0049135A" w:rsidP="00C554B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554B8">
        <w:rPr>
          <w:rFonts w:ascii="Times New Roman" w:hAnsi="Times New Roman"/>
          <w:bCs/>
          <w:sz w:val="24"/>
          <w:szCs w:val="24"/>
        </w:rPr>
        <w:t>Праздничные дни:</w:t>
      </w:r>
    </w:p>
    <w:p w:rsidR="0049135A" w:rsidRPr="00C554B8" w:rsidRDefault="0049135A" w:rsidP="00C554B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554B8">
        <w:rPr>
          <w:rFonts w:ascii="Times New Roman" w:hAnsi="Times New Roman"/>
          <w:bCs/>
          <w:sz w:val="24"/>
          <w:szCs w:val="24"/>
        </w:rPr>
        <w:t>4 ноября - День народного единства</w:t>
      </w:r>
    </w:p>
    <w:p w:rsidR="0049135A" w:rsidRPr="00C554B8" w:rsidRDefault="0049135A" w:rsidP="00C554B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554B8">
        <w:rPr>
          <w:rFonts w:ascii="Times New Roman" w:hAnsi="Times New Roman"/>
          <w:bCs/>
          <w:sz w:val="24"/>
          <w:szCs w:val="24"/>
        </w:rPr>
        <w:t>1,2,3,4,5,6 и 8 января – Новогодние каникулы</w:t>
      </w:r>
    </w:p>
    <w:p w:rsidR="0049135A" w:rsidRPr="00C554B8" w:rsidRDefault="0049135A" w:rsidP="00C554B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554B8">
        <w:rPr>
          <w:rFonts w:ascii="Times New Roman" w:hAnsi="Times New Roman"/>
          <w:bCs/>
          <w:sz w:val="24"/>
          <w:szCs w:val="24"/>
        </w:rPr>
        <w:t>7 января – Рождество</w:t>
      </w:r>
    </w:p>
    <w:p w:rsidR="0049135A" w:rsidRPr="00C554B8" w:rsidRDefault="0049135A" w:rsidP="00C554B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554B8">
        <w:rPr>
          <w:rFonts w:ascii="Times New Roman" w:hAnsi="Times New Roman"/>
          <w:bCs/>
          <w:sz w:val="24"/>
          <w:szCs w:val="24"/>
        </w:rPr>
        <w:t>23 февраля - День защитника Отечества</w:t>
      </w:r>
    </w:p>
    <w:p w:rsidR="0049135A" w:rsidRPr="00C554B8" w:rsidRDefault="0049135A" w:rsidP="00C554B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554B8">
        <w:rPr>
          <w:rFonts w:ascii="Times New Roman" w:hAnsi="Times New Roman"/>
          <w:bCs/>
          <w:sz w:val="24"/>
          <w:szCs w:val="24"/>
        </w:rPr>
        <w:t>8 марта – Международный женский день</w:t>
      </w:r>
    </w:p>
    <w:p w:rsidR="0049135A" w:rsidRPr="00C554B8" w:rsidRDefault="0049135A" w:rsidP="00C554B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554B8">
        <w:rPr>
          <w:rFonts w:ascii="Times New Roman" w:hAnsi="Times New Roman"/>
          <w:bCs/>
          <w:sz w:val="24"/>
          <w:szCs w:val="24"/>
        </w:rPr>
        <w:t>1 мая – Праздник Весны и Труда</w:t>
      </w:r>
    </w:p>
    <w:p w:rsidR="0049135A" w:rsidRPr="00C554B8" w:rsidRDefault="0049135A" w:rsidP="00C554B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554B8">
        <w:rPr>
          <w:rFonts w:ascii="Times New Roman" w:hAnsi="Times New Roman"/>
          <w:bCs/>
          <w:sz w:val="24"/>
          <w:szCs w:val="24"/>
        </w:rPr>
        <w:t>9 мая – День Победы</w:t>
      </w:r>
    </w:p>
    <w:p w:rsidR="0049135A" w:rsidRDefault="0049135A" w:rsidP="00C554B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554B8">
        <w:rPr>
          <w:rFonts w:ascii="Times New Roman" w:hAnsi="Times New Roman"/>
          <w:bCs/>
          <w:sz w:val="24"/>
          <w:szCs w:val="24"/>
        </w:rPr>
        <w:t>12 июня – день России</w:t>
      </w:r>
    </w:p>
    <w:p w:rsidR="0049135A" w:rsidRPr="00C554B8" w:rsidRDefault="0049135A" w:rsidP="00C554B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554B8">
        <w:rPr>
          <w:rFonts w:ascii="Times New Roman" w:hAnsi="Times New Roman"/>
          <w:b/>
          <w:bCs/>
          <w:sz w:val="24"/>
          <w:szCs w:val="24"/>
        </w:rPr>
        <w:t>2.2. Условия реализации программы</w:t>
      </w:r>
    </w:p>
    <w:p w:rsidR="0049135A" w:rsidRPr="00F17C25" w:rsidRDefault="0049135A" w:rsidP="00547B43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17C25">
        <w:rPr>
          <w:rFonts w:ascii="Times New Roman" w:hAnsi="Times New Roman"/>
          <w:bCs/>
          <w:sz w:val="24"/>
          <w:szCs w:val="24"/>
        </w:rPr>
        <w:t>Материально-техническое обеспечение программы.</w:t>
      </w:r>
    </w:p>
    <w:p w:rsidR="0049135A" w:rsidRPr="00F17C25" w:rsidRDefault="0049135A" w:rsidP="00F17C25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17C25">
        <w:rPr>
          <w:rFonts w:ascii="Times New Roman" w:hAnsi="Times New Roman"/>
          <w:bCs/>
          <w:sz w:val="24"/>
          <w:szCs w:val="24"/>
        </w:rPr>
        <w:t>1.Материально-техн</w:t>
      </w:r>
      <w:r>
        <w:rPr>
          <w:rFonts w:ascii="Times New Roman" w:hAnsi="Times New Roman"/>
          <w:bCs/>
          <w:sz w:val="24"/>
          <w:szCs w:val="24"/>
        </w:rPr>
        <w:t>ическая база: кабинет</w:t>
      </w:r>
      <w:r w:rsidRPr="00F17C25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м</w:t>
      </w:r>
      <w:r w:rsidRPr="00F17C25">
        <w:rPr>
          <w:rFonts w:ascii="Times New Roman" w:hAnsi="Times New Roman"/>
          <w:bCs/>
          <w:sz w:val="24"/>
          <w:szCs w:val="24"/>
        </w:rPr>
        <w:t>узыкальные инструменты</w:t>
      </w:r>
      <w:r>
        <w:rPr>
          <w:rFonts w:ascii="Times New Roman" w:hAnsi="Times New Roman"/>
          <w:bCs/>
          <w:sz w:val="24"/>
          <w:szCs w:val="24"/>
        </w:rPr>
        <w:t>,</w:t>
      </w:r>
      <w:r w:rsidRPr="00F17C25">
        <w:t xml:space="preserve"> </w:t>
      </w:r>
      <w:r>
        <w:rPr>
          <w:rFonts w:ascii="Times New Roman" w:hAnsi="Times New Roman"/>
          <w:bCs/>
          <w:sz w:val="24"/>
          <w:szCs w:val="24"/>
        </w:rPr>
        <w:t>к</w:t>
      </w:r>
      <w:r w:rsidRPr="00F17C25">
        <w:rPr>
          <w:rFonts w:ascii="Times New Roman" w:hAnsi="Times New Roman"/>
          <w:bCs/>
          <w:sz w:val="24"/>
          <w:szCs w:val="24"/>
        </w:rPr>
        <w:t>онцертные костюмы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49135A" w:rsidRDefault="0049135A" w:rsidP="00F17C25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17C25">
        <w:rPr>
          <w:rFonts w:ascii="Times New Roman" w:hAnsi="Times New Roman"/>
          <w:bCs/>
          <w:sz w:val="24"/>
          <w:szCs w:val="24"/>
        </w:rPr>
        <w:t xml:space="preserve">2.Наглядный материал (стенды); уголок безопасности; </w:t>
      </w:r>
      <w:r>
        <w:rPr>
          <w:rFonts w:ascii="Times New Roman" w:hAnsi="Times New Roman"/>
          <w:bCs/>
          <w:sz w:val="24"/>
          <w:szCs w:val="24"/>
        </w:rPr>
        <w:t>наглядные пособия.</w:t>
      </w:r>
    </w:p>
    <w:p w:rsidR="0049135A" w:rsidRPr="00F17C25" w:rsidRDefault="0049135A" w:rsidP="00F17C25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17C25">
        <w:rPr>
          <w:rFonts w:ascii="Times New Roman" w:hAnsi="Times New Roman"/>
          <w:bCs/>
          <w:sz w:val="24"/>
          <w:szCs w:val="24"/>
        </w:rPr>
        <w:t xml:space="preserve">3. Методическая литература: журналы по детскому творчеству, </w:t>
      </w:r>
      <w:r>
        <w:rPr>
          <w:rFonts w:ascii="Times New Roman" w:hAnsi="Times New Roman"/>
          <w:bCs/>
          <w:sz w:val="24"/>
          <w:szCs w:val="24"/>
        </w:rPr>
        <w:t>энциклопедии</w:t>
      </w:r>
      <w:r w:rsidRPr="00F17C25">
        <w:rPr>
          <w:rFonts w:ascii="Times New Roman" w:hAnsi="Times New Roman"/>
          <w:bCs/>
          <w:sz w:val="24"/>
          <w:szCs w:val="24"/>
        </w:rPr>
        <w:t xml:space="preserve">. </w:t>
      </w:r>
    </w:p>
    <w:p w:rsidR="0049135A" w:rsidRPr="00F17C25" w:rsidRDefault="0049135A" w:rsidP="00F17C25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17C25">
        <w:rPr>
          <w:rFonts w:ascii="Times New Roman" w:hAnsi="Times New Roman"/>
          <w:bCs/>
          <w:sz w:val="24"/>
          <w:szCs w:val="24"/>
        </w:rPr>
        <w:t>4.Технические средства: компьютер</w:t>
      </w:r>
      <w:r>
        <w:rPr>
          <w:rFonts w:ascii="Times New Roman" w:hAnsi="Times New Roman"/>
          <w:bCs/>
          <w:sz w:val="24"/>
          <w:szCs w:val="24"/>
        </w:rPr>
        <w:t>,</w:t>
      </w:r>
      <w:r w:rsidRPr="00F17C25">
        <w:t xml:space="preserve"> </w:t>
      </w:r>
      <w:r w:rsidRPr="00F17C25">
        <w:rPr>
          <w:rFonts w:ascii="Times New Roman" w:hAnsi="Times New Roman"/>
          <w:bCs/>
          <w:sz w:val="24"/>
          <w:szCs w:val="24"/>
        </w:rPr>
        <w:t xml:space="preserve">телевизор, DVD плеер, музыкальный центр, </w:t>
      </w:r>
      <w:r>
        <w:rPr>
          <w:rFonts w:ascii="Times New Roman" w:hAnsi="Times New Roman"/>
          <w:bCs/>
          <w:sz w:val="24"/>
          <w:szCs w:val="24"/>
        </w:rPr>
        <w:t>а</w:t>
      </w:r>
      <w:r w:rsidRPr="00F17C25">
        <w:rPr>
          <w:rFonts w:ascii="Times New Roman" w:hAnsi="Times New Roman"/>
          <w:bCs/>
          <w:sz w:val="24"/>
          <w:szCs w:val="24"/>
        </w:rPr>
        <w:t>удио и видеозаписи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49135A" w:rsidRPr="00F17C25" w:rsidRDefault="0049135A" w:rsidP="00F17C25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F17C25">
        <w:rPr>
          <w:rFonts w:ascii="Times New Roman" w:hAnsi="Times New Roman"/>
          <w:bCs/>
          <w:sz w:val="24"/>
          <w:szCs w:val="24"/>
        </w:rPr>
        <w:t>.Информационные средства: литература, цифровые образовательные ресурсы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F17C25">
        <w:rPr>
          <w:rFonts w:ascii="Times New Roman" w:hAnsi="Times New Roman"/>
          <w:bCs/>
          <w:sz w:val="24"/>
          <w:szCs w:val="24"/>
        </w:rPr>
        <w:t>интерактивные презентации, электронные иллюстрации.</w:t>
      </w:r>
    </w:p>
    <w:p w:rsidR="0049135A" w:rsidRDefault="0049135A" w:rsidP="00547B43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2.3. Формы аттестации.</w:t>
      </w:r>
    </w:p>
    <w:p w:rsidR="0049135A" w:rsidRPr="00786563" w:rsidRDefault="0049135A" w:rsidP="00786563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742" w:type="dxa"/>
        <w:tblLayout w:type="fixed"/>
        <w:tblLook w:val="00A0"/>
      </w:tblPr>
      <w:tblGrid>
        <w:gridCol w:w="2235"/>
        <w:gridCol w:w="7223"/>
        <w:gridCol w:w="284"/>
      </w:tblGrid>
      <w:tr w:rsidR="0049135A" w:rsidRPr="00023DEE" w:rsidTr="00023DEE">
        <w:trPr>
          <w:gridAfter w:val="1"/>
          <w:wAfter w:w="284" w:type="dxa"/>
        </w:trPr>
        <w:tc>
          <w:tcPr>
            <w:tcW w:w="9458" w:type="dxa"/>
            <w:gridSpan w:val="2"/>
          </w:tcPr>
          <w:p w:rsidR="0049135A" w:rsidRPr="00023DEE" w:rsidRDefault="0049135A" w:rsidP="00023D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3DEE">
              <w:rPr>
                <w:rFonts w:ascii="Times New Roman" w:hAnsi="Times New Roman"/>
                <w:bCs/>
                <w:sz w:val="24"/>
                <w:szCs w:val="24"/>
              </w:rPr>
              <w:t>Формы аттестации, контроля</w:t>
            </w:r>
          </w:p>
        </w:tc>
      </w:tr>
      <w:tr w:rsidR="0049135A" w:rsidRPr="00023DEE" w:rsidTr="00023DEE">
        <w:tc>
          <w:tcPr>
            <w:tcW w:w="2235" w:type="dxa"/>
            <w:vAlign w:val="center"/>
          </w:tcPr>
          <w:p w:rsidR="0049135A" w:rsidRPr="00023DEE" w:rsidRDefault="0049135A" w:rsidP="00023D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3DEE">
              <w:rPr>
                <w:rFonts w:ascii="Times New Roman" w:hAnsi="Times New Roman"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7507" w:type="dxa"/>
            <w:gridSpan w:val="2"/>
            <w:vAlign w:val="center"/>
          </w:tcPr>
          <w:p w:rsidR="0049135A" w:rsidRPr="00023DEE" w:rsidRDefault="0049135A" w:rsidP="00023D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3DEE">
              <w:rPr>
                <w:rFonts w:ascii="Times New Roman" w:hAnsi="Times New Roman"/>
                <w:bCs/>
                <w:sz w:val="24"/>
                <w:szCs w:val="24"/>
              </w:rPr>
              <w:t>проводится в конце изучения каждой темы - викторины, творческие задания.</w:t>
            </w:r>
          </w:p>
        </w:tc>
      </w:tr>
      <w:tr w:rsidR="0049135A" w:rsidRPr="00023DEE" w:rsidTr="00023DEE">
        <w:tc>
          <w:tcPr>
            <w:tcW w:w="2235" w:type="dxa"/>
            <w:vAlign w:val="center"/>
          </w:tcPr>
          <w:p w:rsidR="0049135A" w:rsidRPr="00023DEE" w:rsidRDefault="0049135A" w:rsidP="00023D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3DEE">
              <w:rPr>
                <w:rFonts w:ascii="Times New Roman" w:hAnsi="Times New Roman"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7507" w:type="dxa"/>
            <w:gridSpan w:val="2"/>
            <w:vAlign w:val="center"/>
          </w:tcPr>
          <w:p w:rsidR="0049135A" w:rsidRPr="00023DEE" w:rsidRDefault="0049135A" w:rsidP="00023D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3DEE">
              <w:rPr>
                <w:rFonts w:ascii="Times New Roman" w:hAnsi="Times New Roman"/>
                <w:bCs/>
                <w:sz w:val="24"/>
                <w:szCs w:val="24"/>
              </w:rPr>
              <w:t>диагностика уровня ключевых, метапредметных и предметных компетенций учащихся – вводная - январь, итоговая – май.</w:t>
            </w:r>
          </w:p>
        </w:tc>
      </w:tr>
      <w:tr w:rsidR="0049135A" w:rsidRPr="00023DEE" w:rsidTr="00023DEE">
        <w:tc>
          <w:tcPr>
            <w:tcW w:w="2235" w:type="dxa"/>
            <w:vAlign w:val="center"/>
          </w:tcPr>
          <w:p w:rsidR="0049135A" w:rsidRPr="00023DEE" w:rsidRDefault="0049135A" w:rsidP="00023D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3DEE">
              <w:rPr>
                <w:rFonts w:ascii="Times New Roman" w:hAnsi="Times New Roman"/>
                <w:bCs/>
                <w:sz w:val="24"/>
                <w:szCs w:val="24"/>
              </w:rPr>
              <w:t>Итоговая аттестация</w:t>
            </w:r>
          </w:p>
        </w:tc>
        <w:tc>
          <w:tcPr>
            <w:tcW w:w="7507" w:type="dxa"/>
            <w:gridSpan w:val="2"/>
            <w:vAlign w:val="center"/>
          </w:tcPr>
          <w:p w:rsidR="0049135A" w:rsidRPr="00023DEE" w:rsidRDefault="0049135A" w:rsidP="00023D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3DEE">
              <w:rPr>
                <w:rFonts w:ascii="Times New Roman" w:hAnsi="Times New Roman"/>
                <w:bCs/>
                <w:sz w:val="24"/>
                <w:szCs w:val="24"/>
              </w:rPr>
              <w:t>оценка качества обученности учащихся по завершению обучения по образовательной программе;</w:t>
            </w:r>
          </w:p>
          <w:p w:rsidR="0049135A" w:rsidRPr="00023DEE" w:rsidRDefault="0049135A" w:rsidP="00023D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3DEE">
              <w:rPr>
                <w:rFonts w:ascii="Times New Roman" w:hAnsi="Times New Roman"/>
                <w:bCs/>
                <w:sz w:val="24"/>
                <w:szCs w:val="24"/>
              </w:rPr>
              <w:t>творческая работа (создание медиапродукта), наградные документы за участие в конкурсах различного уровня по профилю, портфолио.</w:t>
            </w:r>
          </w:p>
        </w:tc>
      </w:tr>
    </w:tbl>
    <w:p w:rsidR="0049135A" w:rsidRDefault="0049135A" w:rsidP="00F17C25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49135A" w:rsidRDefault="0049135A" w:rsidP="00F17C25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49135A" w:rsidRPr="00F17C25" w:rsidRDefault="0049135A" w:rsidP="00F17C25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86563">
        <w:rPr>
          <w:rFonts w:ascii="Times New Roman" w:hAnsi="Times New Roman"/>
          <w:bCs/>
          <w:sz w:val="24"/>
          <w:szCs w:val="24"/>
        </w:rPr>
        <w:t xml:space="preserve">Для оценивания результатов деятельности, обучающихся используются диагностика выявления уровня ключевых, метапредметных и предметных компетенций (приложение 1). </w:t>
      </w:r>
      <w:r w:rsidRPr="00F17C25">
        <w:rPr>
          <w:rFonts w:ascii="Times New Roman" w:hAnsi="Times New Roman"/>
          <w:bCs/>
          <w:sz w:val="24"/>
          <w:szCs w:val="24"/>
        </w:rPr>
        <w:t xml:space="preserve">Диагностика заключается в выявлении уровня  компетентности обучающихся в результате освоения дополнительной образовательной программы. </w:t>
      </w:r>
    </w:p>
    <w:p w:rsidR="0049135A" w:rsidRPr="00F17C25" w:rsidRDefault="0049135A" w:rsidP="00F17C25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17C25">
        <w:rPr>
          <w:rFonts w:ascii="Times New Roman" w:hAnsi="Times New Roman"/>
          <w:bCs/>
          <w:sz w:val="24"/>
          <w:szCs w:val="24"/>
        </w:rPr>
        <w:t>Параметры диагностирования:</w:t>
      </w:r>
    </w:p>
    <w:p w:rsidR="0049135A" w:rsidRPr="00F17C25" w:rsidRDefault="0049135A" w:rsidP="00F17C25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17C25">
        <w:rPr>
          <w:rFonts w:ascii="Times New Roman" w:hAnsi="Times New Roman"/>
          <w:bCs/>
          <w:sz w:val="24"/>
          <w:szCs w:val="24"/>
        </w:rPr>
        <w:t>I.</w:t>
      </w:r>
      <w:r w:rsidRPr="00F17C25">
        <w:rPr>
          <w:rFonts w:ascii="Times New Roman" w:hAnsi="Times New Roman"/>
          <w:bCs/>
          <w:sz w:val="24"/>
          <w:szCs w:val="24"/>
        </w:rPr>
        <w:tab/>
        <w:t>Ключевые компетенции по трем направлениям,</w:t>
      </w:r>
    </w:p>
    <w:p w:rsidR="0049135A" w:rsidRPr="00F17C25" w:rsidRDefault="0049135A" w:rsidP="00F17C25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17C25">
        <w:rPr>
          <w:rFonts w:ascii="Times New Roman" w:hAnsi="Times New Roman"/>
          <w:bCs/>
          <w:sz w:val="24"/>
          <w:szCs w:val="24"/>
        </w:rPr>
        <w:t>II.</w:t>
      </w:r>
      <w:r w:rsidRPr="00F17C25">
        <w:rPr>
          <w:rFonts w:ascii="Times New Roman" w:hAnsi="Times New Roman"/>
          <w:bCs/>
          <w:sz w:val="24"/>
          <w:szCs w:val="24"/>
        </w:rPr>
        <w:tab/>
        <w:t xml:space="preserve">Метапредметные компетенции по 6 направлениям,  </w:t>
      </w:r>
    </w:p>
    <w:p w:rsidR="0049135A" w:rsidRPr="00F17C25" w:rsidRDefault="0049135A" w:rsidP="00F17C25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17C25">
        <w:rPr>
          <w:rFonts w:ascii="Times New Roman" w:hAnsi="Times New Roman"/>
          <w:bCs/>
          <w:sz w:val="24"/>
          <w:szCs w:val="24"/>
        </w:rPr>
        <w:t>III.</w:t>
      </w:r>
      <w:r w:rsidRPr="00F17C25">
        <w:rPr>
          <w:rFonts w:ascii="Times New Roman" w:hAnsi="Times New Roman"/>
          <w:bCs/>
          <w:sz w:val="24"/>
          <w:szCs w:val="24"/>
        </w:rPr>
        <w:tab/>
        <w:t xml:space="preserve"> Предметные компетенции.</w:t>
      </w:r>
    </w:p>
    <w:p w:rsidR="0049135A" w:rsidRPr="00F17C25" w:rsidRDefault="0049135A" w:rsidP="00F17C25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</w:t>
      </w:r>
      <w:r w:rsidRPr="00F17C25">
        <w:rPr>
          <w:rFonts w:ascii="Times New Roman" w:hAnsi="Times New Roman"/>
          <w:bCs/>
          <w:sz w:val="24"/>
          <w:szCs w:val="24"/>
        </w:rPr>
        <w:t xml:space="preserve">чет социальной и творческой активности обучающихся. </w:t>
      </w:r>
    </w:p>
    <w:p w:rsidR="0049135A" w:rsidRPr="00F17C25" w:rsidRDefault="0049135A" w:rsidP="00F17C25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17C25">
        <w:rPr>
          <w:rFonts w:ascii="Times New Roman" w:hAnsi="Times New Roman"/>
          <w:bCs/>
          <w:sz w:val="24"/>
          <w:szCs w:val="24"/>
        </w:rPr>
        <w:t>Формы  отслеживания  и  фиксации  образовательных результатов:  грамоты,  папка наблюдений, материал  анкетирования  и  тестирования,  методическая разработка,  фото</w:t>
      </w:r>
      <w:r>
        <w:rPr>
          <w:rFonts w:ascii="Times New Roman" w:hAnsi="Times New Roman"/>
          <w:bCs/>
          <w:sz w:val="24"/>
          <w:szCs w:val="24"/>
        </w:rPr>
        <w:t>- и видео</w:t>
      </w:r>
      <w:r w:rsidRPr="00F17C25">
        <w:rPr>
          <w:rFonts w:ascii="Times New Roman" w:hAnsi="Times New Roman"/>
          <w:bCs/>
          <w:sz w:val="24"/>
          <w:szCs w:val="24"/>
        </w:rPr>
        <w:t xml:space="preserve">материалы. </w:t>
      </w:r>
    </w:p>
    <w:p w:rsidR="0049135A" w:rsidRDefault="0049135A" w:rsidP="00F17C25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17C25">
        <w:rPr>
          <w:rFonts w:ascii="Times New Roman" w:hAnsi="Times New Roman"/>
          <w:bCs/>
          <w:sz w:val="24"/>
          <w:szCs w:val="24"/>
        </w:rPr>
        <w:t xml:space="preserve">Итоговая аттестация обучающихся в форме: </w:t>
      </w:r>
      <w:r>
        <w:rPr>
          <w:rFonts w:ascii="Times New Roman" w:hAnsi="Times New Roman"/>
          <w:bCs/>
          <w:sz w:val="24"/>
          <w:szCs w:val="24"/>
        </w:rPr>
        <w:t xml:space="preserve">творческие выступления, </w:t>
      </w:r>
      <w:r w:rsidRPr="00F17C25">
        <w:rPr>
          <w:rFonts w:ascii="Times New Roman" w:hAnsi="Times New Roman"/>
          <w:bCs/>
          <w:sz w:val="24"/>
          <w:szCs w:val="24"/>
        </w:rPr>
        <w:t>портфолио, наградны</w:t>
      </w:r>
      <w:r>
        <w:rPr>
          <w:rFonts w:ascii="Times New Roman" w:hAnsi="Times New Roman"/>
          <w:bCs/>
          <w:sz w:val="24"/>
          <w:szCs w:val="24"/>
        </w:rPr>
        <w:t>е</w:t>
      </w:r>
      <w:r w:rsidRPr="00F17C25">
        <w:rPr>
          <w:rFonts w:ascii="Times New Roman" w:hAnsi="Times New Roman"/>
          <w:bCs/>
          <w:sz w:val="24"/>
          <w:szCs w:val="24"/>
        </w:rPr>
        <w:t xml:space="preserve"> документ</w:t>
      </w:r>
      <w:r>
        <w:rPr>
          <w:rFonts w:ascii="Times New Roman" w:hAnsi="Times New Roman"/>
          <w:bCs/>
          <w:sz w:val="24"/>
          <w:szCs w:val="24"/>
        </w:rPr>
        <w:t>ы</w:t>
      </w:r>
      <w:r w:rsidRPr="00F17C25">
        <w:rPr>
          <w:rFonts w:ascii="Times New Roman" w:hAnsi="Times New Roman"/>
          <w:bCs/>
          <w:sz w:val="24"/>
          <w:szCs w:val="24"/>
        </w:rPr>
        <w:t xml:space="preserve"> за участие в конкурсах различного уровня.</w:t>
      </w:r>
    </w:p>
    <w:p w:rsidR="0049135A" w:rsidRPr="00F17C25" w:rsidRDefault="0049135A" w:rsidP="00F17C25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17C25">
        <w:rPr>
          <w:rFonts w:ascii="Times New Roman" w:hAnsi="Times New Roman"/>
          <w:b/>
          <w:bCs/>
          <w:sz w:val="24"/>
          <w:szCs w:val="24"/>
        </w:rPr>
        <w:t>2.4. Оценочные материалы:</w:t>
      </w:r>
    </w:p>
    <w:p w:rsidR="0049135A" w:rsidRDefault="0049135A" w:rsidP="00F17C25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17C25">
        <w:rPr>
          <w:rFonts w:ascii="Times New Roman" w:hAnsi="Times New Roman"/>
          <w:bCs/>
          <w:sz w:val="24"/>
          <w:szCs w:val="24"/>
        </w:rPr>
        <w:t>Для диагностики результативности освоения программы используются методики «Оценка сформированности компетенций обучающихся» (Приложение 1); опросник Стефансона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17C25">
        <w:rPr>
          <w:rFonts w:ascii="Times New Roman" w:hAnsi="Times New Roman"/>
          <w:bCs/>
          <w:sz w:val="24"/>
          <w:szCs w:val="24"/>
        </w:rPr>
        <w:t>(изучения представлений о себе); тест Рокича «Ценностные ориентации»; определение психологического климата группы (Л.Н.Лутошкин); определение индекса групповой сплоченности Сишора, статистический отчет социальной и творческой активности учащихся.</w:t>
      </w:r>
    </w:p>
    <w:p w:rsidR="0049135A" w:rsidRDefault="0049135A" w:rsidP="00F17C25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135A" w:rsidRPr="00F17C25" w:rsidRDefault="0049135A" w:rsidP="00F17C25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17C25">
        <w:rPr>
          <w:rFonts w:ascii="Times New Roman" w:hAnsi="Times New Roman"/>
          <w:b/>
          <w:bCs/>
          <w:sz w:val="24"/>
          <w:szCs w:val="24"/>
        </w:rPr>
        <w:t>2.5. Методические материалы:</w:t>
      </w:r>
    </w:p>
    <w:p w:rsidR="0049135A" w:rsidRPr="00F17C25" w:rsidRDefault="0049135A" w:rsidP="00F17C25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17C25">
        <w:rPr>
          <w:rFonts w:ascii="Times New Roman" w:hAnsi="Times New Roman"/>
          <w:bCs/>
          <w:sz w:val="24"/>
          <w:szCs w:val="24"/>
        </w:rPr>
        <w:t xml:space="preserve">Особенности организации образовательного процесса – очно. </w:t>
      </w:r>
    </w:p>
    <w:p w:rsidR="0049135A" w:rsidRPr="00F17C25" w:rsidRDefault="0049135A" w:rsidP="00F17C25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17C25">
        <w:rPr>
          <w:rFonts w:ascii="Times New Roman" w:hAnsi="Times New Roman"/>
          <w:bCs/>
          <w:sz w:val="24"/>
          <w:szCs w:val="24"/>
        </w:rPr>
        <w:t>Применяемые технологии:</w:t>
      </w:r>
    </w:p>
    <w:p w:rsidR="0049135A" w:rsidRDefault="0049135A" w:rsidP="00F17C25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17C25">
        <w:rPr>
          <w:rFonts w:ascii="Times New Roman" w:hAnsi="Times New Roman"/>
          <w:bCs/>
          <w:sz w:val="24"/>
          <w:szCs w:val="24"/>
        </w:rPr>
        <w:t>технология личностно-ориенти</w:t>
      </w:r>
      <w:r>
        <w:rPr>
          <w:rFonts w:ascii="Times New Roman" w:hAnsi="Times New Roman"/>
          <w:bCs/>
          <w:sz w:val="24"/>
          <w:szCs w:val="24"/>
        </w:rPr>
        <w:t>рованного образования; здоровье</w:t>
      </w:r>
      <w:r w:rsidRPr="00F17C25">
        <w:rPr>
          <w:rFonts w:ascii="Times New Roman" w:hAnsi="Times New Roman"/>
          <w:bCs/>
          <w:sz w:val="24"/>
          <w:szCs w:val="24"/>
        </w:rPr>
        <w:t xml:space="preserve">сберегающие технологии; информационно-коммуникационные </w:t>
      </w:r>
    </w:p>
    <w:p w:rsidR="0049135A" w:rsidRPr="00F17C25" w:rsidRDefault="0049135A" w:rsidP="00F17C25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17C25">
        <w:rPr>
          <w:rFonts w:ascii="Times New Roman" w:hAnsi="Times New Roman"/>
          <w:bCs/>
          <w:sz w:val="24"/>
          <w:szCs w:val="24"/>
        </w:rPr>
        <w:t xml:space="preserve">Выбор метода обучения зависит от содержания занятий, уровня подготовки и опыта обучающихся: </w:t>
      </w:r>
    </w:p>
    <w:p w:rsidR="0049135A" w:rsidRPr="00F17C25" w:rsidRDefault="0049135A" w:rsidP="00F17C25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17C25">
        <w:rPr>
          <w:rFonts w:ascii="Times New Roman" w:hAnsi="Times New Roman"/>
          <w:bCs/>
          <w:sz w:val="24"/>
          <w:szCs w:val="24"/>
        </w:rPr>
        <w:t xml:space="preserve">1) По источнику передачи и восприятия знаний: </w:t>
      </w:r>
    </w:p>
    <w:p w:rsidR="0049135A" w:rsidRPr="00F17C25" w:rsidRDefault="0049135A" w:rsidP="00F17C25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17C25">
        <w:rPr>
          <w:rFonts w:ascii="Times New Roman" w:hAnsi="Times New Roman"/>
          <w:bCs/>
          <w:sz w:val="24"/>
          <w:szCs w:val="24"/>
        </w:rPr>
        <w:t>•</w:t>
      </w:r>
      <w:r w:rsidRPr="00F17C25">
        <w:rPr>
          <w:rFonts w:ascii="Times New Roman" w:hAnsi="Times New Roman"/>
          <w:bCs/>
          <w:sz w:val="24"/>
          <w:szCs w:val="24"/>
        </w:rPr>
        <w:tab/>
        <w:t>словесны</w:t>
      </w:r>
      <w:r>
        <w:rPr>
          <w:rFonts w:ascii="Times New Roman" w:hAnsi="Times New Roman"/>
          <w:bCs/>
          <w:sz w:val="24"/>
          <w:szCs w:val="24"/>
        </w:rPr>
        <w:t xml:space="preserve">е (рассказ, беседа, инструктаж, </w:t>
      </w:r>
      <w:r w:rsidRPr="00F17C25">
        <w:rPr>
          <w:rFonts w:ascii="Times New Roman" w:hAnsi="Times New Roman"/>
          <w:bCs/>
          <w:sz w:val="24"/>
          <w:szCs w:val="24"/>
        </w:rPr>
        <w:t>поощрение);</w:t>
      </w:r>
    </w:p>
    <w:p w:rsidR="0049135A" w:rsidRPr="00F17C25" w:rsidRDefault="0049135A" w:rsidP="00F17C25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17C25">
        <w:rPr>
          <w:rFonts w:ascii="Times New Roman" w:hAnsi="Times New Roman"/>
          <w:bCs/>
          <w:sz w:val="24"/>
          <w:szCs w:val="24"/>
        </w:rPr>
        <w:t>•</w:t>
      </w:r>
      <w:r w:rsidRPr="00F17C25">
        <w:rPr>
          <w:rFonts w:ascii="Times New Roman" w:hAnsi="Times New Roman"/>
          <w:bCs/>
          <w:sz w:val="24"/>
          <w:szCs w:val="24"/>
        </w:rPr>
        <w:tab/>
        <w:t xml:space="preserve">наглядные (демонстрация), </w:t>
      </w:r>
    </w:p>
    <w:p w:rsidR="0049135A" w:rsidRPr="00F17C25" w:rsidRDefault="0049135A" w:rsidP="00F17C25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17C25">
        <w:rPr>
          <w:rFonts w:ascii="Times New Roman" w:hAnsi="Times New Roman"/>
          <w:bCs/>
          <w:sz w:val="24"/>
          <w:szCs w:val="24"/>
        </w:rPr>
        <w:t>•</w:t>
      </w:r>
      <w:r w:rsidRPr="00F17C25">
        <w:rPr>
          <w:rFonts w:ascii="Times New Roman" w:hAnsi="Times New Roman"/>
          <w:bCs/>
          <w:sz w:val="24"/>
          <w:szCs w:val="24"/>
        </w:rPr>
        <w:tab/>
        <w:t xml:space="preserve">практические (упражнения)   </w:t>
      </w:r>
    </w:p>
    <w:p w:rsidR="0049135A" w:rsidRPr="00F17C25" w:rsidRDefault="0049135A" w:rsidP="00F17C25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17C25">
        <w:rPr>
          <w:rFonts w:ascii="Times New Roman" w:hAnsi="Times New Roman"/>
          <w:bCs/>
          <w:sz w:val="24"/>
          <w:szCs w:val="24"/>
        </w:rPr>
        <w:t>2) По характеру познавательной деятельности:</w:t>
      </w:r>
    </w:p>
    <w:p w:rsidR="0049135A" w:rsidRPr="00F17C25" w:rsidRDefault="0049135A" w:rsidP="00F17C25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•</w:t>
      </w:r>
      <w:r>
        <w:rPr>
          <w:rFonts w:ascii="Times New Roman" w:hAnsi="Times New Roman"/>
          <w:bCs/>
          <w:sz w:val="24"/>
          <w:szCs w:val="24"/>
        </w:rPr>
        <w:tab/>
      </w:r>
      <w:r w:rsidRPr="00F17C25">
        <w:rPr>
          <w:rFonts w:ascii="Times New Roman" w:hAnsi="Times New Roman"/>
          <w:bCs/>
          <w:sz w:val="24"/>
          <w:szCs w:val="24"/>
        </w:rPr>
        <w:t>Реп</w:t>
      </w:r>
      <w:r>
        <w:rPr>
          <w:rFonts w:ascii="Times New Roman" w:hAnsi="Times New Roman"/>
          <w:bCs/>
          <w:sz w:val="24"/>
          <w:szCs w:val="24"/>
        </w:rPr>
        <w:t>родуктивный метод (демонстрация</w:t>
      </w:r>
      <w:r w:rsidRPr="001E2F8B">
        <w:rPr>
          <w:rFonts w:ascii="Times New Roman" w:hAnsi="Times New Roman"/>
          <w:bCs/>
          <w:sz w:val="24"/>
          <w:szCs w:val="24"/>
        </w:rPr>
        <w:t>)</w:t>
      </w:r>
      <w:r w:rsidRPr="00F17C25">
        <w:rPr>
          <w:rFonts w:ascii="Times New Roman" w:hAnsi="Times New Roman"/>
          <w:bCs/>
          <w:sz w:val="24"/>
          <w:szCs w:val="24"/>
        </w:rPr>
        <w:t>;</w:t>
      </w:r>
    </w:p>
    <w:p w:rsidR="0049135A" w:rsidRDefault="0049135A" w:rsidP="00F17C25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17C25">
        <w:rPr>
          <w:rFonts w:ascii="Times New Roman" w:hAnsi="Times New Roman"/>
          <w:bCs/>
          <w:sz w:val="24"/>
          <w:szCs w:val="24"/>
        </w:rPr>
        <w:t>•</w:t>
      </w:r>
      <w:r w:rsidRPr="00F17C25">
        <w:rPr>
          <w:rFonts w:ascii="Times New Roman" w:hAnsi="Times New Roman"/>
          <w:bCs/>
          <w:sz w:val="24"/>
          <w:szCs w:val="24"/>
        </w:rPr>
        <w:tab/>
        <w:t>Част</w:t>
      </w:r>
      <w:r>
        <w:rPr>
          <w:rFonts w:ascii="Times New Roman" w:hAnsi="Times New Roman"/>
          <w:bCs/>
          <w:sz w:val="24"/>
          <w:szCs w:val="24"/>
        </w:rPr>
        <w:t>ично-поисковый (эвристический).</w:t>
      </w:r>
    </w:p>
    <w:p w:rsidR="0049135A" w:rsidRPr="00F17C25" w:rsidRDefault="0049135A" w:rsidP="00F17C25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17C25">
        <w:rPr>
          <w:rFonts w:ascii="Times New Roman" w:hAnsi="Times New Roman"/>
          <w:bCs/>
          <w:sz w:val="24"/>
          <w:szCs w:val="24"/>
        </w:rPr>
        <w:t>Методы воспитания: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17C25">
        <w:rPr>
          <w:rFonts w:ascii="Times New Roman" w:hAnsi="Times New Roman"/>
          <w:bCs/>
          <w:sz w:val="24"/>
          <w:szCs w:val="24"/>
        </w:rPr>
        <w:t>убеждение,</w:t>
      </w:r>
      <w:r w:rsidRPr="00F17C25">
        <w:rPr>
          <w:rFonts w:ascii="Times New Roman" w:hAnsi="Times New Roman"/>
          <w:bCs/>
          <w:sz w:val="24"/>
          <w:szCs w:val="24"/>
        </w:rPr>
        <w:tab/>
        <w:t>поощрение,</w:t>
      </w:r>
      <w:r w:rsidRPr="00F17C25">
        <w:rPr>
          <w:rFonts w:ascii="Times New Roman" w:hAnsi="Times New Roman"/>
          <w:bCs/>
          <w:sz w:val="24"/>
          <w:szCs w:val="24"/>
        </w:rPr>
        <w:tab/>
        <w:t>упражнение, стимулирование, мотивация.</w:t>
      </w:r>
    </w:p>
    <w:p w:rsidR="0049135A" w:rsidRPr="00F17C25" w:rsidRDefault="0049135A" w:rsidP="00F17C25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17C25">
        <w:rPr>
          <w:rFonts w:ascii="Times New Roman" w:hAnsi="Times New Roman"/>
          <w:bCs/>
          <w:sz w:val="24"/>
          <w:szCs w:val="24"/>
        </w:rPr>
        <w:t>Средства обучения: средства объяснения нового материала, средства закрепления и повторения, и средства контроля.</w:t>
      </w:r>
    </w:p>
    <w:p w:rsidR="0049135A" w:rsidRPr="00F17C25" w:rsidRDefault="0049135A" w:rsidP="00F17C25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17C25">
        <w:rPr>
          <w:rFonts w:ascii="Times New Roman" w:hAnsi="Times New Roman"/>
          <w:bCs/>
          <w:sz w:val="24"/>
          <w:szCs w:val="24"/>
        </w:rPr>
        <w:t xml:space="preserve">Методы контроля: наблюдение, тестирование, </w:t>
      </w:r>
      <w:r>
        <w:rPr>
          <w:rFonts w:ascii="Times New Roman" w:hAnsi="Times New Roman"/>
          <w:bCs/>
          <w:sz w:val="24"/>
          <w:szCs w:val="24"/>
        </w:rPr>
        <w:t>фестивали</w:t>
      </w:r>
      <w:r w:rsidRPr="00F17C25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показательные выступления</w:t>
      </w:r>
      <w:r w:rsidRPr="00F17C25">
        <w:rPr>
          <w:rFonts w:ascii="Times New Roman" w:hAnsi="Times New Roman"/>
          <w:bCs/>
          <w:sz w:val="24"/>
          <w:szCs w:val="24"/>
        </w:rPr>
        <w:t>.</w:t>
      </w:r>
    </w:p>
    <w:p w:rsidR="0049135A" w:rsidRPr="00F17C25" w:rsidRDefault="0049135A" w:rsidP="00F17C25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17C25">
        <w:rPr>
          <w:rFonts w:ascii="Times New Roman" w:hAnsi="Times New Roman"/>
          <w:bCs/>
          <w:sz w:val="24"/>
          <w:szCs w:val="24"/>
        </w:rPr>
        <w:t xml:space="preserve">Формы организации образовательного процесса: </w:t>
      </w:r>
    </w:p>
    <w:p w:rsidR="0049135A" w:rsidRPr="00F17C25" w:rsidRDefault="0049135A" w:rsidP="00F17C25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17C25">
        <w:rPr>
          <w:rFonts w:ascii="Times New Roman" w:hAnsi="Times New Roman"/>
          <w:bCs/>
          <w:sz w:val="24"/>
          <w:szCs w:val="24"/>
        </w:rPr>
        <w:t xml:space="preserve">индивидуальная, индивидуально-групповая и групповая;  </w:t>
      </w:r>
    </w:p>
    <w:p w:rsidR="0049135A" w:rsidRPr="00F17C25" w:rsidRDefault="0049135A" w:rsidP="00F17C25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17C25">
        <w:rPr>
          <w:rFonts w:ascii="Times New Roman" w:hAnsi="Times New Roman"/>
          <w:bCs/>
          <w:sz w:val="24"/>
          <w:szCs w:val="24"/>
        </w:rPr>
        <w:t xml:space="preserve">Формы организации учебного занятия: </w:t>
      </w:r>
      <w:r>
        <w:rPr>
          <w:rFonts w:ascii="Times New Roman" w:hAnsi="Times New Roman"/>
          <w:bCs/>
          <w:sz w:val="24"/>
          <w:szCs w:val="24"/>
        </w:rPr>
        <w:t>у</w:t>
      </w:r>
      <w:r w:rsidRPr="001E2F8B">
        <w:rPr>
          <w:rFonts w:ascii="Times New Roman" w:hAnsi="Times New Roman"/>
          <w:bCs/>
          <w:sz w:val="24"/>
          <w:szCs w:val="24"/>
        </w:rPr>
        <w:t>чебно-тренировочная работа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F17C25">
        <w:rPr>
          <w:rFonts w:ascii="Times New Roman" w:hAnsi="Times New Roman"/>
          <w:bCs/>
          <w:sz w:val="24"/>
          <w:szCs w:val="24"/>
        </w:rPr>
        <w:t>практическое занятие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F17C25">
        <w:rPr>
          <w:rFonts w:ascii="Times New Roman" w:hAnsi="Times New Roman"/>
          <w:bCs/>
          <w:sz w:val="24"/>
          <w:szCs w:val="24"/>
        </w:rPr>
        <w:t>творческая мастерская</w:t>
      </w:r>
      <w:r>
        <w:rPr>
          <w:rFonts w:ascii="Times New Roman" w:hAnsi="Times New Roman"/>
          <w:bCs/>
          <w:sz w:val="24"/>
          <w:szCs w:val="24"/>
        </w:rPr>
        <w:t>.</w:t>
      </w:r>
      <w:r w:rsidRPr="00F17C25">
        <w:rPr>
          <w:rFonts w:ascii="Times New Roman" w:hAnsi="Times New Roman"/>
          <w:bCs/>
          <w:sz w:val="24"/>
          <w:szCs w:val="24"/>
        </w:rPr>
        <w:t xml:space="preserve"> </w:t>
      </w:r>
    </w:p>
    <w:p w:rsidR="0049135A" w:rsidRPr="00F17C25" w:rsidRDefault="0049135A" w:rsidP="00F17C25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17C25">
        <w:rPr>
          <w:rFonts w:ascii="Times New Roman" w:hAnsi="Times New Roman"/>
          <w:bCs/>
          <w:sz w:val="24"/>
          <w:szCs w:val="24"/>
        </w:rPr>
        <w:t xml:space="preserve">Формы проведения итогов по каждому разделу – </w:t>
      </w:r>
      <w:r>
        <w:rPr>
          <w:rFonts w:ascii="Times New Roman" w:hAnsi="Times New Roman"/>
          <w:bCs/>
          <w:sz w:val="24"/>
          <w:szCs w:val="24"/>
        </w:rPr>
        <w:t>выполнение упражнений, оценка техники игры на барабанах, исполнение маршевых произведений.</w:t>
      </w:r>
    </w:p>
    <w:p w:rsidR="0049135A" w:rsidRDefault="0049135A" w:rsidP="00547B4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135A" w:rsidRPr="00D956CF" w:rsidRDefault="0049135A" w:rsidP="00547B4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СПИСОК ЛИТЕРАТУРЫ</w:t>
      </w:r>
    </w:p>
    <w:p w:rsidR="0049135A" w:rsidRPr="00D956CF" w:rsidRDefault="0049135A" w:rsidP="000C1B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D956CF">
        <w:rPr>
          <w:rFonts w:ascii="Times New Roman" w:hAnsi="Times New Roman"/>
          <w:sz w:val="24"/>
          <w:szCs w:val="24"/>
        </w:rPr>
        <w:t>Вперед, пешеходы</w:t>
      </w:r>
      <w:r w:rsidRPr="000C1B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Гайс И.</w:t>
      </w:r>
      <w:r w:rsidRPr="00D956CF">
        <w:rPr>
          <w:rFonts w:ascii="Times New Roman" w:hAnsi="Times New Roman"/>
          <w:sz w:val="24"/>
          <w:szCs w:val="24"/>
        </w:rPr>
        <w:t xml:space="preserve"> - Журнал «Физкультура и здоро</w:t>
      </w:r>
      <w:r w:rsidRPr="00D956CF">
        <w:rPr>
          <w:rFonts w:ascii="Times New Roman" w:hAnsi="Times New Roman"/>
          <w:sz w:val="24"/>
          <w:szCs w:val="24"/>
        </w:rPr>
        <w:softHyphen/>
        <w:t>вье», 1986, № 1. стр. 41-43</w:t>
      </w:r>
    </w:p>
    <w:p w:rsidR="0049135A" w:rsidRPr="00D956CF" w:rsidRDefault="0049135A" w:rsidP="000C1B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D956CF">
        <w:rPr>
          <w:rFonts w:ascii="Times New Roman" w:hAnsi="Times New Roman"/>
          <w:sz w:val="24"/>
          <w:szCs w:val="24"/>
        </w:rPr>
        <w:t>Иванова</w:t>
      </w:r>
      <w:r w:rsidRPr="000C1BC3">
        <w:rPr>
          <w:rFonts w:ascii="Times New Roman" w:hAnsi="Times New Roman"/>
          <w:sz w:val="24"/>
          <w:szCs w:val="24"/>
        </w:rPr>
        <w:t xml:space="preserve"> </w:t>
      </w:r>
      <w:r w:rsidRPr="00D956CF">
        <w:rPr>
          <w:rFonts w:ascii="Times New Roman" w:hAnsi="Times New Roman"/>
          <w:sz w:val="24"/>
          <w:szCs w:val="24"/>
        </w:rPr>
        <w:t>О. А, Шарабарова</w:t>
      </w:r>
      <w:r w:rsidRPr="000C1BC3">
        <w:rPr>
          <w:rFonts w:ascii="Times New Roman" w:hAnsi="Times New Roman"/>
          <w:sz w:val="24"/>
          <w:szCs w:val="24"/>
        </w:rPr>
        <w:t xml:space="preserve"> </w:t>
      </w:r>
      <w:r w:rsidRPr="00D956CF">
        <w:rPr>
          <w:rFonts w:ascii="Times New Roman" w:hAnsi="Times New Roman"/>
          <w:sz w:val="24"/>
          <w:szCs w:val="24"/>
        </w:rPr>
        <w:t>И. И. Занимайтесь ритмической гимнастикой. - М., Советский спорт, стр. 17-18.</w:t>
      </w:r>
    </w:p>
    <w:p w:rsidR="0049135A" w:rsidRPr="00D956CF" w:rsidRDefault="0049135A" w:rsidP="000C1B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D956CF">
        <w:rPr>
          <w:rFonts w:ascii="Times New Roman" w:hAnsi="Times New Roman"/>
          <w:sz w:val="24"/>
          <w:szCs w:val="24"/>
        </w:rPr>
        <w:t>Каргин А.С. Работа с самодеятельным оркестром русских народных инструментов. – М.: Музыка, 1982</w:t>
      </w:r>
    </w:p>
    <w:p w:rsidR="0049135A" w:rsidRPr="00D956CF" w:rsidRDefault="0049135A" w:rsidP="000C1B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D956CF">
        <w:rPr>
          <w:rFonts w:ascii="Times New Roman" w:hAnsi="Times New Roman"/>
          <w:sz w:val="24"/>
          <w:szCs w:val="24"/>
        </w:rPr>
        <w:t>Крунтяева Т.С., Молокова Н.В., Ступель А.М. / Словарь иностранных музыкальных терминов. – 4-е изд. – Л.: Музыка, 1984.</w:t>
      </w:r>
    </w:p>
    <w:p w:rsidR="0049135A" w:rsidRPr="00D956CF" w:rsidRDefault="0049135A" w:rsidP="000C1B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D956CF">
        <w:rPr>
          <w:rFonts w:ascii="Times New Roman" w:hAnsi="Times New Roman"/>
          <w:sz w:val="24"/>
          <w:szCs w:val="24"/>
        </w:rPr>
        <w:t>Кряжева</w:t>
      </w:r>
      <w:r w:rsidRPr="000C1BC3">
        <w:rPr>
          <w:rFonts w:ascii="Times New Roman" w:hAnsi="Times New Roman"/>
          <w:sz w:val="24"/>
          <w:szCs w:val="24"/>
        </w:rPr>
        <w:t xml:space="preserve"> </w:t>
      </w:r>
      <w:r w:rsidRPr="00D956CF">
        <w:rPr>
          <w:rFonts w:ascii="Times New Roman" w:hAnsi="Times New Roman"/>
          <w:sz w:val="24"/>
          <w:szCs w:val="24"/>
        </w:rPr>
        <w:t>Н. Л. Развитие эмоционального мира детей. Популярное пособие. - Ярославль, Академия развития, 1996.</w:t>
      </w:r>
    </w:p>
    <w:p w:rsidR="0049135A" w:rsidRPr="00D956CF" w:rsidRDefault="0049135A" w:rsidP="000C1B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D956CF">
        <w:rPr>
          <w:rFonts w:ascii="Times New Roman" w:hAnsi="Times New Roman"/>
          <w:sz w:val="24"/>
          <w:szCs w:val="24"/>
        </w:rPr>
        <w:t>Маталаев Л.Н. Основы дирижерской техники: Методическое пособие. – М.: Сов. композитор, 1986.</w:t>
      </w:r>
    </w:p>
    <w:p w:rsidR="0049135A" w:rsidRPr="00D956CF" w:rsidRDefault="0049135A" w:rsidP="000C1B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D956CF">
        <w:rPr>
          <w:rFonts w:ascii="Times New Roman" w:hAnsi="Times New Roman"/>
          <w:sz w:val="24"/>
          <w:szCs w:val="24"/>
        </w:rPr>
        <w:t>Михеева Л.В. Музыкальный словарь в рассказах. – М.: 1988.</w:t>
      </w:r>
    </w:p>
    <w:p w:rsidR="0049135A" w:rsidRPr="00D956CF" w:rsidRDefault="0049135A" w:rsidP="000C1B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D956CF">
        <w:rPr>
          <w:rFonts w:ascii="Times New Roman" w:hAnsi="Times New Roman"/>
          <w:sz w:val="24"/>
          <w:szCs w:val="24"/>
        </w:rPr>
        <w:t>Оркестр ударных инструментов Карла Офра под ред.Л.А.Баренбойма Л.1970</w:t>
      </w:r>
    </w:p>
    <w:p w:rsidR="0049135A" w:rsidRPr="00D956CF" w:rsidRDefault="0049135A" w:rsidP="000C1B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D956CF">
        <w:rPr>
          <w:rFonts w:ascii="Times New Roman" w:hAnsi="Times New Roman"/>
          <w:sz w:val="24"/>
          <w:szCs w:val="24"/>
        </w:rPr>
        <w:t>Педагогика. Учебное пособие для студентов пед.вузов и пед.колледжей. под ред. П.И.Пидкасистого. – М.: Российское педагогическое агентство, 1995.</w:t>
      </w:r>
    </w:p>
    <w:p w:rsidR="0049135A" w:rsidRDefault="0049135A" w:rsidP="000C1B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D956CF">
        <w:rPr>
          <w:rFonts w:ascii="Times New Roman" w:hAnsi="Times New Roman"/>
          <w:sz w:val="24"/>
          <w:szCs w:val="24"/>
        </w:rPr>
        <w:t>Попова Т.В. Пути к музыке. М., «Знание», 1973.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9135A" w:rsidRPr="00D956CF" w:rsidRDefault="0049135A" w:rsidP="000C1B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D956CF">
        <w:rPr>
          <w:rFonts w:ascii="Times New Roman" w:hAnsi="Times New Roman"/>
          <w:sz w:val="24"/>
          <w:szCs w:val="24"/>
        </w:rPr>
        <w:t>Тихомиров Г.В. Инструменты русского народного оркестра – 3-е изд. – М.: Музыка, 1983.</w:t>
      </w:r>
    </w:p>
    <w:p w:rsidR="0049135A" w:rsidRDefault="0049135A" w:rsidP="000C1B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Pr="00D956CF">
        <w:rPr>
          <w:rFonts w:ascii="Times New Roman" w:hAnsi="Times New Roman"/>
          <w:sz w:val="24"/>
          <w:szCs w:val="24"/>
        </w:rPr>
        <w:t>Тютюнникова Т.Э. Уроки музыки.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6CF">
        <w:rPr>
          <w:rFonts w:ascii="Times New Roman" w:hAnsi="Times New Roman"/>
          <w:sz w:val="24"/>
          <w:szCs w:val="24"/>
        </w:rPr>
        <w:t>Система о</w:t>
      </w:r>
      <w:r>
        <w:rPr>
          <w:rFonts w:ascii="Times New Roman" w:hAnsi="Times New Roman"/>
          <w:sz w:val="24"/>
          <w:szCs w:val="24"/>
        </w:rPr>
        <w:t>бучения К.Офра.М.»Астрель» 2000</w:t>
      </w:r>
    </w:p>
    <w:p w:rsidR="0049135A" w:rsidRPr="00D956CF" w:rsidRDefault="0049135A" w:rsidP="000C1B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Pr="00D956CF">
        <w:rPr>
          <w:rFonts w:ascii="Times New Roman" w:hAnsi="Times New Roman"/>
          <w:sz w:val="24"/>
          <w:szCs w:val="24"/>
        </w:rPr>
        <w:t>Фридкин Г.А. Музыкальная грамота. М., «Сов. Россия», 1970</w:t>
      </w:r>
    </w:p>
    <w:p w:rsidR="0049135A" w:rsidRPr="00D956CF" w:rsidRDefault="0049135A" w:rsidP="000C1B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Pr="00D956CF">
        <w:rPr>
          <w:rFonts w:ascii="Times New Roman" w:hAnsi="Times New Roman"/>
          <w:sz w:val="24"/>
          <w:szCs w:val="24"/>
        </w:rPr>
        <w:t>Хайрова</w:t>
      </w:r>
      <w:r w:rsidRPr="000C1BC3">
        <w:rPr>
          <w:rFonts w:ascii="Times New Roman" w:hAnsi="Times New Roman"/>
          <w:sz w:val="24"/>
          <w:szCs w:val="24"/>
        </w:rPr>
        <w:t xml:space="preserve"> </w:t>
      </w:r>
      <w:r w:rsidRPr="00D956CF">
        <w:rPr>
          <w:rFonts w:ascii="Times New Roman" w:hAnsi="Times New Roman"/>
          <w:sz w:val="24"/>
          <w:szCs w:val="24"/>
        </w:rPr>
        <w:t>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56CF">
        <w:rPr>
          <w:rFonts w:ascii="Times New Roman" w:hAnsi="Times New Roman"/>
          <w:sz w:val="24"/>
          <w:szCs w:val="24"/>
        </w:rPr>
        <w:t>Босиком за здоровьем. - Журнал «Физкультура и здоровье», 1986, № 1, стр. 43-45.</w:t>
      </w:r>
    </w:p>
    <w:p w:rsidR="0049135A" w:rsidRPr="00D956CF" w:rsidRDefault="0049135A" w:rsidP="000C1B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 w:rsidRPr="00D956CF">
        <w:rPr>
          <w:rFonts w:ascii="Times New Roman" w:hAnsi="Times New Roman"/>
          <w:sz w:val="24"/>
          <w:szCs w:val="24"/>
        </w:rPr>
        <w:t>Чунин В. Современный русский народный оркестр. М., 1981.</w:t>
      </w:r>
    </w:p>
    <w:p w:rsidR="0049135A" w:rsidRDefault="0049135A" w:rsidP="000C1BC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9135A" w:rsidRDefault="0049135A" w:rsidP="000C1BC3">
      <w:pPr>
        <w:spacing w:after="0" w:line="240" w:lineRule="auto"/>
        <w:contextualSpacing/>
      </w:pPr>
      <w:r w:rsidRPr="000C1BC3">
        <w:rPr>
          <w:rFonts w:ascii="Times New Roman" w:hAnsi="Times New Roman"/>
          <w:sz w:val="24"/>
          <w:szCs w:val="24"/>
        </w:rPr>
        <w:t>Список литературы для учащихся:</w:t>
      </w:r>
      <w:r w:rsidRPr="000C1BC3">
        <w:t xml:space="preserve"> </w:t>
      </w:r>
    </w:p>
    <w:p w:rsidR="0049135A" w:rsidRPr="000C1BC3" w:rsidRDefault="0049135A" w:rsidP="000C1BC3">
      <w:pPr>
        <w:spacing w:after="0" w:line="240" w:lineRule="auto"/>
        <w:contextualSpacing/>
      </w:pPr>
      <w:r>
        <w:t>1.</w:t>
      </w:r>
      <w:r w:rsidRPr="00D956CF">
        <w:rPr>
          <w:rFonts w:ascii="Times New Roman" w:hAnsi="Times New Roman"/>
          <w:sz w:val="24"/>
          <w:szCs w:val="24"/>
        </w:rPr>
        <w:t>Глейхман В. Организация работы начинающего самодеятельного оркестра русских народных инструментов. – М., 1976.</w:t>
      </w:r>
    </w:p>
    <w:p w:rsidR="0049135A" w:rsidRDefault="0049135A" w:rsidP="00547B4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2.Ибрагимов Т. </w:t>
      </w:r>
      <w:r w:rsidRPr="000C1BC3">
        <w:rPr>
          <w:rFonts w:ascii="Times New Roman" w:hAnsi="Times New Roman"/>
          <w:sz w:val="24"/>
          <w:szCs w:val="24"/>
        </w:rPr>
        <w:t>Еще раз о ходьбе. - Журнал «Физкультура и здоровье», 1986, №1, стр. 45.</w:t>
      </w:r>
    </w:p>
    <w:p w:rsidR="0049135A" w:rsidRPr="000C1BC3" w:rsidRDefault="0049135A" w:rsidP="000C1BC3">
      <w:pPr>
        <w:tabs>
          <w:tab w:val="num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0C1BC3">
        <w:rPr>
          <w:rFonts w:ascii="Times New Roman" w:hAnsi="Times New Roman"/>
          <w:sz w:val="24"/>
          <w:szCs w:val="24"/>
        </w:rPr>
        <w:t>Колодницкий Г.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1BC3">
        <w:rPr>
          <w:rFonts w:ascii="Times New Roman" w:hAnsi="Times New Roman"/>
          <w:sz w:val="24"/>
          <w:szCs w:val="24"/>
        </w:rPr>
        <w:t>Музыкальные игры, ритмические упражнения и танцы для детей. - М., Тандем, 1998.</w:t>
      </w:r>
      <w:r w:rsidRPr="000C1BC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4.</w:t>
      </w:r>
      <w:r w:rsidRPr="000C1BC3">
        <w:rPr>
          <w:rFonts w:ascii="Times New Roman" w:hAnsi="Times New Roman"/>
          <w:sz w:val="24"/>
          <w:szCs w:val="24"/>
        </w:rPr>
        <w:t>Медушевский В.В., Очаковская О.О.. Энциклопедический словарь юного музыканта. Библиотечная серия. – М.: Педагогика, 1985.</w:t>
      </w:r>
    </w:p>
    <w:p w:rsidR="0049135A" w:rsidRDefault="0049135A" w:rsidP="0006196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9135A" w:rsidRPr="00CD4911" w:rsidRDefault="0049135A" w:rsidP="00CD4911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49135A" w:rsidRDefault="0049135A" w:rsidP="00547B4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9135A" w:rsidSect="00E2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4A6"/>
    <w:multiLevelType w:val="multilevel"/>
    <w:tmpl w:val="8E06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B649D"/>
    <w:multiLevelType w:val="multilevel"/>
    <w:tmpl w:val="51B28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78507CF"/>
    <w:multiLevelType w:val="multilevel"/>
    <w:tmpl w:val="68B8F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B61409"/>
    <w:multiLevelType w:val="multilevel"/>
    <w:tmpl w:val="BF161FA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DF4879"/>
    <w:multiLevelType w:val="multilevel"/>
    <w:tmpl w:val="39A8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9F4BE4"/>
    <w:multiLevelType w:val="multilevel"/>
    <w:tmpl w:val="4B1A9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A731CA"/>
    <w:multiLevelType w:val="multilevel"/>
    <w:tmpl w:val="78DAB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9B491E"/>
    <w:multiLevelType w:val="multilevel"/>
    <w:tmpl w:val="9E50F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29752E"/>
    <w:multiLevelType w:val="multilevel"/>
    <w:tmpl w:val="4948A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865D3F"/>
    <w:multiLevelType w:val="hybridMultilevel"/>
    <w:tmpl w:val="08B8F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9A4276"/>
    <w:multiLevelType w:val="multilevel"/>
    <w:tmpl w:val="FCBC3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FA733F"/>
    <w:multiLevelType w:val="multilevel"/>
    <w:tmpl w:val="15966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0CB5F73"/>
    <w:multiLevelType w:val="multilevel"/>
    <w:tmpl w:val="2A789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5FE544F"/>
    <w:multiLevelType w:val="multilevel"/>
    <w:tmpl w:val="5B182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7346544"/>
    <w:multiLevelType w:val="multilevel"/>
    <w:tmpl w:val="3B0EF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0F2CC5"/>
    <w:multiLevelType w:val="multilevel"/>
    <w:tmpl w:val="8CAE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C03D6A"/>
    <w:multiLevelType w:val="multilevel"/>
    <w:tmpl w:val="AEF09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DB83207"/>
    <w:multiLevelType w:val="hybridMultilevel"/>
    <w:tmpl w:val="8F32FA12"/>
    <w:lvl w:ilvl="0" w:tplc="1046A04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E326A51"/>
    <w:multiLevelType w:val="hybridMultilevel"/>
    <w:tmpl w:val="FC76E5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A35FDA"/>
    <w:multiLevelType w:val="multilevel"/>
    <w:tmpl w:val="0C683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B7113B"/>
    <w:multiLevelType w:val="multilevel"/>
    <w:tmpl w:val="7CF6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721F7F"/>
    <w:multiLevelType w:val="multilevel"/>
    <w:tmpl w:val="1E82A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DA6637"/>
    <w:multiLevelType w:val="multilevel"/>
    <w:tmpl w:val="53B25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7E46044"/>
    <w:multiLevelType w:val="multilevel"/>
    <w:tmpl w:val="CFE8A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F0159B"/>
    <w:multiLevelType w:val="multilevel"/>
    <w:tmpl w:val="91EEFCD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25">
    <w:nsid w:val="6FE629E6"/>
    <w:multiLevelType w:val="multilevel"/>
    <w:tmpl w:val="2DE890A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F8760E"/>
    <w:multiLevelType w:val="multilevel"/>
    <w:tmpl w:val="7870E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B831531"/>
    <w:multiLevelType w:val="multilevel"/>
    <w:tmpl w:val="39DC1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C830D56"/>
    <w:multiLevelType w:val="multilevel"/>
    <w:tmpl w:val="9734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9"/>
  </w:num>
  <w:num w:numId="3">
    <w:abstractNumId w:val="20"/>
  </w:num>
  <w:num w:numId="4">
    <w:abstractNumId w:val="5"/>
  </w:num>
  <w:num w:numId="5">
    <w:abstractNumId w:val="25"/>
  </w:num>
  <w:num w:numId="6">
    <w:abstractNumId w:val="3"/>
  </w:num>
  <w:num w:numId="7">
    <w:abstractNumId w:val="16"/>
  </w:num>
  <w:num w:numId="8">
    <w:abstractNumId w:val="22"/>
  </w:num>
  <w:num w:numId="9">
    <w:abstractNumId w:val="12"/>
  </w:num>
  <w:num w:numId="10">
    <w:abstractNumId w:val="26"/>
  </w:num>
  <w:num w:numId="11">
    <w:abstractNumId w:val="27"/>
  </w:num>
  <w:num w:numId="12">
    <w:abstractNumId w:val="1"/>
  </w:num>
  <w:num w:numId="13">
    <w:abstractNumId w:val="13"/>
  </w:num>
  <w:num w:numId="14">
    <w:abstractNumId w:val="11"/>
  </w:num>
  <w:num w:numId="15">
    <w:abstractNumId w:val="7"/>
  </w:num>
  <w:num w:numId="16">
    <w:abstractNumId w:val="4"/>
  </w:num>
  <w:num w:numId="17">
    <w:abstractNumId w:val="2"/>
  </w:num>
  <w:num w:numId="18">
    <w:abstractNumId w:val="6"/>
  </w:num>
  <w:num w:numId="19">
    <w:abstractNumId w:val="21"/>
  </w:num>
  <w:num w:numId="20">
    <w:abstractNumId w:val="0"/>
  </w:num>
  <w:num w:numId="21">
    <w:abstractNumId w:val="23"/>
  </w:num>
  <w:num w:numId="22">
    <w:abstractNumId w:val="15"/>
  </w:num>
  <w:num w:numId="23">
    <w:abstractNumId w:val="8"/>
  </w:num>
  <w:num w:numId="24">
    <w:abstractNumId w:val="14"/>
  </w:num>
  <w:num w:numId="25">
    <w:abstractNumId w:val="28"/>
  </w:num>
  <w:num w:numId="26">
    <w:abstractNumId w:val="24"/>
  </w:num>
  <w:num w:numId="27">
    <w:abstractNumId w:val="18"/>
  </w:num>
  <w:num w:numId="28">
    <w:abstractNumId w:val="9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DF4"/>
    <w:rsid w:val="00005844"/>
    <w:rsid w:val="00005C46"/>
    <w:rsid w:val="00023DEE"/>
    <w:rsid w:val="000242DD"/>
    <w:rsid w:val="00032036"/>
    <w:rsid w:val="000351B0"/>
    <w:rsid w:val="00061965"/>
    <w:rsid w:val="00070D7F"/>
    <w:rsid w:val="00094F1B"/>
    <w:rsid w:val="000A0A7C"/>
    <w:rsid w:val="000B659E"/>
    <w:rsid w:val="000C1BC3"/>
    <w:rsid w:val="000C65D5"/>
    <w:rsid w:val="000E5077"/>
    <w:rsid w:val="001152DE"/>
    <w:rsid w:val="0014254C"/>
    <w:rsid w:val="00176DF4"/>
    <w:rsid w:val="0018635F"/>
    <w:rsid w:val="00192C24"/>
    <w:rsid w:val="001C4A49"/>
    <w:rsid w:val="001E2F8B"/>
    <w:rsid w:val="002647AE"/>
    <w:rsid w:val="00291AC0"/>
    <w:rsid w:val="00296A4B"/>
    <w:rsid w:val="002A52EA"/>
    <w:rsid w:val="002B3A68"/>
    <w:rsid w:val="002F01C8"/>
    <w:rsid w:val="002F2B40"/>
    <w:rsid w:val="002F6033"/>
    <w:rsid w:val="00305C31"/>
    <w:rsid w:val="0031740E"/>
    <w:rsid w:val="00332440"/>
    <w:rsid w:val="003406B8"/>
    <w:rsid w:val="00350A4A"/>
    <w:rsid w:val="00350C8F"/>
    <w:rsid w:val="00373658"/>
    <w:rsid w:val="00377340"/>
    <w:rsid w:val="003A1F5A"/>
    <w:rsid w:val="003A2417"/>
    <w:rsid w:val="003B2A6B"/>
    <w:rsid w:val="003B3BC4"/>
    <w:rsid w:val="003D571F"/>
    <w:rsid w:val="00451FC6"/>
    <w:rsid w:val="00460C79"/>
    <w:rsid w:val="0049135A"/>
    <w:rsid w:val="004E4DDD"/>
    <w:rsid w:val="004E7352"/>
    <w:rsid w:val="004F0BFF"/>
    <w:rsid w:val="004F3D58"/>
    <w:rsid w:val="005063BC"/>
    <w:rsid w:val="005277EE"/>
    <w:rsid w:val="00533EF4"/>
    <w:rsid w:val="00542690"/>
    <w:rsid w:val="00547B43"/>
    <w:rsid w:val="0055060B"/>
    <w:rsid w:val="00563987"/>
    <w:rsid w:val="0057035A"/>
    <w:rsid w:val="0057624F"/>
    <w:rsid w:val="00586F18"/>
    <w:rsid w:val="005B16E4"/>
    <w:rsid w:val="005B5DD8"/>
    <w:rsid w:val="005D681C"/>
    <w:rsid w:val="005F0FEA"/>
    <w:rsid w:val="005F41DF"/>
    <w:rsid w:val="00611E08"/>
    <w:rsid w:val="00617900"/>
    <w:rsid w:val="00626A36"/>
    <w:rsid w:val="00641DB8"/>
    <w:rsid w:val="00645F08"/>
    <w:rsid w:val="006530B4"/>
    <w:rsid w:val="00656C1A"/>
    <w:rsid w:val="00660E07"/>
    <w:rsid w:val="00665F50"/>
    <w:rsid w:val="00685D4B"/>
    <w:rsid w:val="00692A33"/>
    <w:rsid w:val="00695D12"/>
    <w:rsid w:val="006A75A2"/>
    <w:rsid w:val="006B3482"/>
    <w:rsid w:val="006B37B1"/>
    <w:rsid w:val="006B61F1"/>
    <w:rsid w:val="006D2469"/>
    <w:rsid w:val="006E1A98"/>
    <w:rsid w:val="007412CA"/>
    <w:rsid w:val="00756E96"/>
    <w:rsid w:val="00771C74"/>
    <w:rsid w:val="00786563"/>
    <w:rsid w:val="0078722C"/>
    <w:rsid w:val="00793125"/>
    <w:rsid w:val="007B5AB6"/>
    <w:rsid w:val="007C080E"/>
    <w:rsid w:val="007C4BBB"/>
    <w:rsid w:val="007E4702"/>
    <w:rsid w:val="00823D38"/>
    <w:rsid w:val="00834AAF"/>
    <w:rsid w:val="00853DFC"/>
    <w:rsid w:val="00873135"/>
    <w:rsid w:val="0088052C"/>
    <w:rsid w:val="00895999"/>
    <w:rsid w:val="008A3425"/>
    <w:rsid w:val="008B09A4"/>
    <w:rsid w:val="008B6E8A"/>
    <w:rsid w:val="008B6F84"/>
    <w:rsid w:val="00900812"/>
    <w:rsid w:val="00904108"/>
    <w:rsid w:val="00915D01"/>
    <w:rsid w:val="00924700"/>
    <w:rsid w:val="00927543"/>
    <w:rsid w:val="00932372"/>
    <w:rsid w:val="0093413A"/>
    <w:rsid w:val="00957A55"/>
    <w:rsid w:val="0098131D"/>
    <w:rsid w:val="00987454"/>
    <w:rsid w:val="00A118BE"/>
    <w:rsid w:val="00A12171"/>
    <w:rsid w:val="00A839D3"/>
    <w:rsid w:val="00AC71D3"/>
    <w:rsid w:val="00AE3C0E"/>
    <w:rsid w:val="00AE69E7"/>
    <w:rsid w:val="00B158DC"/>
    <w:rsid w:val="00B22BFC"/>
    <w:rsid w:val="00B46008"/>
    <w:rsid w:val="00B466EA"/>
    <w:rsid w:val="00B518F9"/>
    <w:rsid w:val="00B71FBE"/>
    <w:rsid w:val="00B85BC9"/>
    <w:rsid w:val="00B87838"/>
    <w:rsid w:val="00BA0613"/>
    <w:rsid w:val="00BA7958"/>
    <w:rsid w:val="00BD3297"/>
    <w:rsid w:val="00BD6926"/>
    <w:rsid w:val="00C16AE6"/>
    <w:rsid w:val="00C23D49"/>
    <w:rsid w:val="00C26637"/>
    <w:rsid w:val="00C43009"/>
    <w:rsid w:val="00C44117"/>
    <w:rsid w:val="00C52D5C"/>
    <w:rsid w:val="00C554B8"/>
    <w:rsid w:val="00C8471A"/>
    <w:rsid w:val="00C92A88"/>
    <w:rsid w:val="00CA1CAB"/>
    <w:rsid w:val="00CA23B5"/>
    <w:rsid w:val="00CD3686"/>
    <w:rsid w:val="00CD4911"/>
    <w:rsid w:val="00CF635D"/>
    <w:rsid w:val="00D61E42"/>
    <w:rsid w:val="00D93963"/>
    <w:rsid w:val="00D956CF"/>
    <w:rsid w:val="00D97D04"/>
    <w:rsid w:val="00DA15E5"/>
    <w:rsid w:val="00DB5FE9"/>
    <w:rsid w:val="00DC4F75"/>
    <w:rsid w:val="00DD0C90"/>
    <w:rsid w:val="00DF42FE"/>
    <w:rsid w:val="00E00CEF"/>
    <w:rsid w:val="00E11EEA"/>
    <w:rsid w:val="00E16983"/>
    <w:rsid w:val="00E24EBA"/>
    <w:rsid w:val="00E53B6D"/>
    <w:rsid w:val="00E84690"/>
    <w:rsid w:val="00EA1253"/>
    <w:rsid w:val="00EA4223"/>
    <w:rsid w:val="00EB539A"/>
    <w:rsid w:val="00EB65E6"/>
    <w:rsid w:val="00ED65B2"/>
    <w:rsid w:val="00F05FE0"/>
    <w:rsid w:val="00F15AF7"/>
    <w:rsid w:val="00F17C25"/>
    <w:rsid w:val="00F228C3"/>
    <w:rsid w:val="00F470E7"/>
    <w:rsid w:val="00F55601"/>
    <w:rsid w:val="00F655E9"/>
    <w:rsid w:val="00F75231"/>
    <w:rsid w:val="00F86498"/>
    <w:rsid w:val="00FA0358"/>
    <w:rsid w:val="00FB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EB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76D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176DF4"/>
    <w:rPr>
      <w:rFonts w:cs="Times New Roman"/>
    </w:rPr>
  </w:style>
  <w:style w:type="character" w:styleId="Hyperlink">
    <w:name w:val="Hyperlink"/>
    <w:basedOn w:val="DefaultParagraphFont"/>
    <w:uiPriority w:val="99"/>
    <w:rsid w:val="00176DF4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915D0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15D01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91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5D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8783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7C080E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C080E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7C080E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786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641DB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1DB8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Default">
    <w:name w:val="Default"/>
    <w:uiPriority w:val="99"/>
    <w:rsid w:val="00641D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7">
    <w:name w:val="c7"/>
    <w:uiPriority w:val="99"/>
    <w:rsid w:val="00D93963"/>
  </w:style>
  <w:style w:type="paragraph" w:customStyle="1" w:styleId="c19c11c15">
    <w:name w:val="c19 c11 c15"/>
    <w:basedOn w:val="Normal"/>
    <w:uiPriority w:val="99"/>
    <w:rsid w:val="00D939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4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2380</TotalTime>
  <Pages>11</Pages>
  <Words>4270</Words>
  <Characters>24342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Киностудия</dc:creator>
  <cp:keywords/>
  <dc:description/>
  <cp:lastModifiedBy>1</cp:lastModifiedBy>
  <cp:revision>56</cp:revision>
  <cp:lastPrinted>2018-11-26T10:33:00Z</cp:lastPrinted>
  <dcterms:created xsi:type="dcterms:W3CDTF">2016-09-01T11:22:00Z</dcterms:created>
  <dcterms:modified xsi:type="dcterms:W3CDTF">2023-01-23T03:18:00Z</dcterms:modified>
</cp:coreProperties>
</file>